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F58" w:rsidRPr="004D26D3" w:rsidRDefault="004D26D3" w:rsidP="006A4E25">
      <w:pPr>
        <w:jc w:val="right"/>
        <w:rPr>
          <w:b/>
          <w:i/>
          <w:lang w:val="bg-BG"/>
        </w:rPr>
      </w:pPr>
      <w:r>
        <w:rPr>
          <w:b/>
          <w:i/>
          <w:lang w:val="bg-BG"/>
        </w:rPr>
        <w:t>Приложение</w:t>
      </w:r>
      <w:r w:rsidR="0066156F">
        <w:rPr>
          <w:b/>
          <w:i/>
        </w:rPr>
        <w:t xml:space="preserve"> </w:t>
      </w:r>
      <w:r w:rsidR="000A4B16">
        <w:rPr>
          <w:b/>
          <w:i/>
        </w:rPr>
        <w:t xml:space="preserve">2 </w:t>
      </w:r>
      <w:r w:rsidR="000A4B16">
        <w:rPr>
          <w:b/>
          <w:i/>
          <w:lang w:val="bg-BG"/>
        </w:rPr>
        <w:t>към Техническото задание</w:t>
      </w:r>
      <w:r>
        <w:rPr>
          <w:b/>
          <w:i/>
          <w:lang w:val="bg-BG"/>
        </w:rPr>
        <w:t xml:space="preserve"> </w:t>
      </w:r>
      <w:bookmarkStart w:id="0" w:name="_GoBack"/>
      <w:bookmarkEnd w:id="0"/>
    </w:p>
    <w:p w:rsidR="00DC1F58" w:rsidRDefault="00DC1F58" w:rsidP="00DC1F58">
      <w:pPr>
        <w:jc w:val="center"/>
        <w:rPr>
          <w:b/>
          <w:i/>
          <w:sz w:val="28"/>
        </w:rPr>
      </w:pPr>
    </w:p>
    <w:p w:rsidR="00955D6E" w:rsidRPr="00955D6E" w:rsidRDefault="00955D6E" w:rsidP="00DC1F58">
      <w:pPr>
        <w:jc w:val="center"/>
        <w:rPr>
          <w:b/>
          <w:i/>
          <w:sz w:val="28"/>
        </w:rPr>
      </w:pPr>
    </w:p>
    <w:p w:rsidR="00DC1F58" w:rsidRPr="007758CB" w:rsidRDefault="00DC1F58" w:rsidP="00DC1F58">
      <w:pPr>
        <w:jc w:val="center"/>
        <w:rPr>
          <w:b/>
          <w:i/>
          <w:sz w:val="28"/>
          <w:lang w:val="bg-BG"/>
        </w:rPr>
      </w:pPr>
      <w:r w:rsidRPr="007758CB">
        <w:rPr>
          <w:b/>
          <w:i/>
          <w:sz w:val="28"/>
          <w:lang w:val="bg-BG"/>
        </w:rPr>
        <w:t>ПРИЕМО-ПРЕДАВАТЕЛЕН ПРОТОКОЛ</w:t>
      </w:r>
    </w:p>
    <w:p w:rsidR="00DC1F58" w:rsidRPr="007758CB" w:rsidRDefault="00DC1F58" w:rsidP="00DC1F58">
      <w:pPr>
        <w:jc w:val="center"/>
        <w:rPr>
          <w:b/>
          <w:i/>
          <w:sz w:val="28"/>
          <w:lang w:val="bg-BG"/>
        </w:rPr>
      </w:pPr>
      <w:r w:rsidRPr="007758CB">
        <w:rPr>
          <w:b/>
          <w:i/>
          <w:sz w:val="28"/>
          <w:lang w:val="bg-BG"/>
        </w:rPr>
        <w:t xml:space="preserve">по чл. </w:t>
      </w:r>
      <w:r w:rsidR="00C86647">
        <w:rPr>
          <w:b/>
          <w:i/>
          <w:sz w:val="28"/>
          <w:lang w:val="bg-BG"/>
        </w:rPr>
        <w:t>…….</w:t>
      </w:r>
      <w:r w:rsidRPr="007758CB">
        <w:rPr>
          <w:b/>
          <w:i/>
          <w:sz w:val="28"/>
          <w:lang w:val="bg-BG"/>
        </w:rPr>
        <w:t xml:space="preserve"> от договор с предмет:</w:t>
      </w:r>
    </w:p>
    <w:p w:rsidR="00DC1F58" w:rsidRPr="0066156F" w:rsidRDefault="00DC1F58" w:rsidP="0066156F">
      <w:pPr>
        <w:spacing w:line="276" w:lineRule="auto"/>
        <w:jc w:val="center"/>
        <w:rPr>
          <w:b/>
          <w:sz w:val="24"/>
        </w:rPr>
      </w:pPr>
      <w:r w:rsidRPr="007758CB">
        <w:rPr>
          <w:b/>
          <w:sz w:val="24"/>
          <w:lang w:val="bg-BG"/>
        </w:rPr>
        <w:t>„</w:t>
      </w:r>
      <w:r w:rsidR="0066156F" w:rsidRPr="0066156F">
        <w:rPr>
          <w:b/>
          <w:sz w:val="24"/>
          <w:lang w:val="bg-BG"/>
        </w:rPr>
        <w:t>Абонаментна поддръжка с включени резервни части на 10 броя високоскоростни автоматични щори, инсталирани на Терминал 1 и Терминал 2 на летище София</w:t>
      </w:r>
      <w:r w:rsidRPr="007758CB">
        <w:rPr>
          <w:b/>
          <w:sz w:val="24"/>
          <w:lang w:val="bg-BG"/>
        </w:rPr>
        <w:t>“</w:t>
      </w:r>
      <w:r w:rsidR="0066156F">
        <w:rPr>
          <w:b/>
          <w:sz w:val="24"/>
        </w:rPr>
        <w:t xml:space="preserve"> </w:t>
      </w:r>
    </w:p>
    <w:p w:rsidR="00F65250" w:rsidRPr="0066156F" w:rsidRDefault="00F65250" w:rsidP="0066156F">
      <w:pPr>
        <w:rPr>
          <w:sz w:val="24"/>
          <w:szCs w:val="24"/>
        </w:rPr>
      </w:pPr>
    </w:p>
    <w:p w:rsidR="00DC1F58" w:rsidRPr="007758CB" w:rsidRDefault="00DC1F58" w:rsidP="00DC1F58">
      <w:pPr>
        <w:jc w:val="center"/>
        <w:rPr>
          <w:sz w:val="24"/>
          <w:szCs w:val="24"/>
          <w:lang w:val="bg-BG"/>
        </w:rPr>
      </w:pPr>
      <w:r w:rsidRPr="007758CB">
        <w:rPr>
          <w:sz w:val="24"/>
          <w:szCs w:val="24"/>
          <w:lang w:val="bg-BG"/>
        </w:rPr>
        <w:t>/подписва се ежемесечно за целия срок на договора/</w:t>
      </w:r>
    </w:p>
    <w:p w:rsidR="00DC1F58" w:rsidRDefault="00DC1F58" w:rsidP="00DC1F58">
      <w:pPr>
        <w:jc w:val="center"/>
        <w:rPr>
          <w:b/>
          <w:i/>
          <w:spacing w:val="120"/>
          <w:sz w:val="28"/>
        </w:rPr>
      </w:pPr>
    </w:p>
    <w:p w:rsidR="00955D6E" w:rsidRPr="00955D6E" w:rsidRDefault="00955D6E" w:rsidP="00DC1F58">
      <w:pPr>
        <w:jc w:val="center"/>
        <w:rPr>
          <w:b/>
          <w:i/>
          <w:spacing w:val="120"/>
          <w:sz w:val="28"/>
        </w:rPr>
      </w:pPr>
    </w:p>
    <w:p w:rsidR="00DC1F58" w:rsidRPr="00F65250" w:rsidRDefault="00DC1F58" w:rsidP="00DC1F58">
      <w:pPr>
        <w:ind w:firstLine="720"/>
        <w:jc w:val="both"/>
        <w:rPr>
          <w:sz w:val="24"/>
          <w:szCs w:val="24"/>
          <w:lang w:val="bg-BG"/>
        </w:rPr>
      </w:pPr>
      <w:r w:rsidRPr="00F65250">
        <w:rPr>
          <w:sz w:val="24"/>
          <w:szCs w:val="24"/>
          <w:lang w:val="bg-BG"/>
        </w:rPr>
        <w:t>Днес, на .…………………...... г., между:</w:t>
      </w:r>
    </w:p>
    <w:p w:rsidR="00DC1F58" w:rsidRPr="00F65250" w:rsidRDefault="00DC1F58" w:rsidP="00DC1F58">
      <w:pPr>
        <w:jc w:val="both"/>
        <w:rPr>
          <w:sz w:val="24"/>
          <w:szCs w:val="24"/>
          <w:lang w:val="bg-BG"/>
        </w:rPr>
      </w:pPr>
    </w:p>
    <w:p w:rsidR="00DC1F58" w:rsidRPr="0066156F" w:rsidRDefault="00DC1F58" w:rsidP="00DC1F58">
      <w:pPr>
        <w:spacing w:line="276" w:lineRule="auto"/>
        <w:jc w:val="both"/>
        <w:rPr>
          <w:b/>
          <w:sz w:val="24"/>
          <w:szCs w:val="24"/>
        </w:rPr>
      </w:pPr>
      <w:r w:rsidRPr="00F65250">
        <w:rPr>
          <w:sz w:val="24"/>
          <w:szCs w:val="24"/>
          <w:lang w:val="bg-BG"/>
        </w:rPr>
        <w:t>1. ................................................................................................ на длъжност ………………………………………………………. – упълномощен представи</w:t>
      </w:r>
      <w:r w:rsidR="00FF1148">
        <w:rPr>
          <w:sz w:val="24"/>
          <w:szCs w:val="24"/>
          <w:lang w:val="bg-BG"/>
        </w:rPr>
        <w:t xml:space="preserve">тел за Възложителя „СОФ Кънект“ </w:t>
      </w:r>
      <w:r w:rsidRPr="00F65250">
        <w:rPr>
          <w:sz w:val="24"/>
          <w:szCs w:val="24"/>
          <w:lang w:val="bg-BG"/>
        </w:rPr>
        <w:t xml:space="preserve">АД по договор с рег. № 100-Д-…………………….. с предмет : </w:t>
      </w:r>
      <w:r w:rsidRPr="00F65250">
        <w:rPr>
          <w:b/>
          <w:sz w:val="24"/>
          <w:szCs w:val="24"/>
          <w:lang w:val="bg-BG"/>
        </w:rPr>
        <w:t>„</w:t>
      </w:r>
      <w:r w:rsidR="0066156F" w:rsidRPr="0066156F">
        <w:rPr>
          <w:b/>
          <w:sz w:val="24"/>
          <w:szCs w:val="24"/>
          <w:lang w:val="bg-BG"/>
        </w:rPr>
        <w:t>Абонаментна поддръжка с включени резервни части на 10 броя високоскоростни автоматични щори, инсталирани на Терминал 1 и Терминал 2 на летище София</w:t>
      </w:r>
      <w:r w:rsidRPr="00F65250">
        <w:rPr>
          <w:b/>
          <w:sz w:val="24"/>
          <w:szCs w:val="24"/>
          <w:lang w:val="bg-BG"/>
        </w:rPr>
        <w:t>“</w:t>
      </w:r>
      <w:r w:rsidR="0066156F">
        <w:rPr>
          <w:b/>
          <w:sz w:val="24"/>
          <w:szCs w:val="24"/>
        </w:rPr>
        <w:t xml:space="preserve"> </w:t>
      </w:r>
    </w:p>
    <w:p w:rsidR="00DC1F58" w:rsidRPr="00F65250" w:rsidRDefault="00DC1F58" w:rsidP="00DC1F58">
      <w:pPr>
        <w:rPr>
          <w:sz w:val="24"/>
          <w:szCs w:val="24"/>
          <w:lang w:val="bg-BG"/>
        </w:rPr>
      </w:pPr>
      <w:r w:rsidRPr="00F65250">
        <w:rPr>
          <w:sz w:val="24"/>
          <w:szCs w:val="24"/>
          <w:lang w:val="bg-BG"/>
        </w:rPr>
        <w:t>и</w:t>
      </w:r>
    </w:p>
    <w:p w:rsidR="00DC1F58" w:rsidRPr="00F65250" w:rsidRDefault="00DC1F58" w:rsidP="00DC1F58">
      <w:pPr>
        <w:ind w:firstLine="720"/>
        <w:jc w:val="both"/>
        <w:rPr>
          <w:sz w:val="24"/>
          <w:szCs w:val="24"/>
          <w:lang w:val="bg-BG"/>
        </w:rPr>
      </w:pPr>
    </w:p>
    <w:p w:rsidR="00DC1F58" w:rsidRPr="0066156F" w:rsidRDefault="00DC1F58" w:rsidP="00DC1F58">
      <w:pPr>
        <w:spacing w:line="276" w:lineRule="auto"/>
        <w:jc w:val="both"/>
        <w:rPr>
          <w:b/>
          <w:sz w:val="24"/>
          <w:szCs w:val="24"/>
        </w:rPr>
      </w:pPr>
      <w:r w:rsidRPr="00F65250">
        <w:rPr>
          <w:sz w:val="24"/>
          <w:szCs w:val="24"/>
          <w:lang w:val="bg-BG"/>
        </w:rPr>
        <w:t>2</w:t>
      </w:r>
      <w:r w:rsidRPr="00F65250">
        <w:rPr>
          <w:sz w:val="24"/>
          <w:szCs w:val="24"/>
          <w:lang w:val="bg-BG"/>
        </w:rPr>
        <w:tab/>
        <w:t xml:space="preserve"> ................................................................................................ на длъжност ………………………………………………………. – упълномощен представител за Изпълнителя ……………………………………………………………………. по договор с рег. № 100-Д-…………………….. с предмет: </w:t>
      </w:r>
      <w:r w:rsidRPr="00F65250">
        <w:rPr>
          <w:b/>
          <w:sz w:val="24"/>
          <w:szCs w:val="24"/>
          <w:lang w:val="bg-BG"/>
        </w:rPr>
        <w:t>„</w:t>
      </w:r>
      <w:r w:rsidR="0066156F" w:rsidRPr="0066156F">
        <w:rPr>
          <w:b/>
          <w:sz w:val="24"/>
          <w:szCs w:val="24"/>
          <w:lang w:val="bg-BG"/>
        </w:rPr>
        <w:t>Абонаментна поддръжка с включени резервни части на 10 броя високоскоростни автоматични щори, инсталирани на Терминал 1 и Терминал 2 на летище София</w:t>
      </w:r>
      <w:r w:rsidRPr="00F65250">
        <w:rPr>
          <w:b/>
          <w:sz w:val="24"/>
          <w:szCs w:val="24"/>
          <w:lang w:val="bg-BG"/>
        </w:rPr>
        <w:t xml:space="preserve">“ </w:t>
      </w:r>
      <w:r w:rsidR="0066156F">
        <w:rPr>
          <w:b/>
          <w:sz w:val="24"/>
          <w:szCs w:val="24"/>
        </w:rPr>
        <w:t xml:space="preserve"> </w:t>
      </w:r>
    </w:p>
    <w:p w:rsidR="00DC1F58" w:rsidRPr="00F65250" w:rsidRDefault="00DC1F58" w:rsidP="00DC1F58">
      <w:pPr>
        <w:jc w:val="both"/>
        <w:rPr>
          <w:sz w:val="24"/>
          <w:szCs w:val="24"/>
          <w:lang w:val="bg-BG"/>
        </w:rPr>
      </w:pPr>
    </w:p>
    <w:p w:rsidR="00DC1F58" w:rsidRPr="00F65250" w:rsidRDefault="00DC1F58" w:rsidP="00DC1F58">
      <w:pPr>
        <w:jc w:val="center"/>
        <w:rPr>
          <w:b/>
          <w:sz w:val="24"/>
          <w:szCs w:val="24"/>
          <w:lang w:val="bg-BG"/>
        </w:rPr>
      </w:pPr>
      <w:r w:rsidRPr="00F65250">
        <w:rPr>
          <w:b/>
          <w:sz w:val="24"/>
          <w:szCs w:val="24"/>
          <w:lang w:val="bg-BG"/>
        </w:rPr>
        <w:t xml:space="preserve">се състави и подписа настоящия </w:t>
      </w:r>
      <w:proofErr w:type="spellStart"/>
      <w:r w:rsidRPr="00F65250">
        <w:rPr>
          <w:b/>
          <w:sz w:val="24"/>
          <w:szCs w:val="24"/>
          <w:lang w:val="bg-BG"/>
        </w:rPr>
        <w:t>приемо-предавателен</w:t>
      </w:r>
      <w:proofErr w:type="spellEnd"/>
      <w:r w:rsidRPr="00F65250">
        <w:rPr>
          <w:b/>
          <w:sz w:val="24"/>
          <w:szCs w:val="24"/>
          <w:lang w:val="bg-BG"/>
        </w:rPr>
        <w:t xml:space="preserve"> протокол за следното:</w:t>
      </w:r>
    </w:p>
    <w:p w:rsidR="00DC1F58" w:rsidRPr="00F65250" w:rsidRDefault="00DC1F58" w:rsidP="00DC1F58">
      <w:pPr>
        <w:jc w:val="both"/>
        <w:rPr>
          <w:sz w:val="24"/>
          <w:szCs w:val="24"/>
          <w:lang w:val="bg-BG"/>
        </w:rPr>
      </w:pPr>
    </w:p>
    <w:p w:rsidR="00DC1F58" w:rsidRPr="00F65250" w:rsidRDefault="00DC1F58" w:rsidP="00DC1F58">
      <w:pPr>
        <w:ind w:firstLine="720"/>
        <w:jc w:val="both"/>
        <w:rPr>
          <w:sz w:val="24"/>
          <w:szCs w:val="24"/>
          <w:lang w:val="bg-BG"/>
        </w:rPr>
      </w:pPr>
      <w:r w:rsidRPr="00F65250">
        <w:rPr>
          <w:sz w:val="24"/>
          <w:szCs w:val="24"/>
          <w:lang w:val="bg-BG"/>
        </w:rPr>
        <w:t>Чл. 1. Възложителят, чрез ……………………………………………….. на длъжност …………………………………………, констатира, че за месец……………………………../……….год.</w:t>
      </w:r>
    </w:p>
    <w:p w:rsidR="00DC1F58" w:rsidRPr="00F65250" w:rsidRDefault="00DC1F58" w:rsidP="00DC1F58">
      <w:pPr>
        <w:jc w:val="both"/>
        <w:rPr>
          <w:sz w:val="24"/>
          <w:szCs w:val="24"/>
          <w:lang w:val="bg-BG"/>
        </w:rPr>
      </w:pPr>
      <w:r w:rsidRPr="00F65250">
        <w:rPr>
          <w:sz w:val="24"/>
          <w:szCs w:val="24"/>
          <w:lang w:val="bg-BG"/>
        </w:rPr>
        <w:t>Изпълнителят е извършил абонаментна поддръжка и е осигурил непрекъсна</w:t>
      </w:r>
      <w:r w:rsidR="00113E8D" w:rsidRPr="00F65250">
        <w:rPr>
          <w:sz w:val="24"/>
          <w:szCs w:val="24"/>
          <w:lang w:val="bg-BG"/>
        </w:rPr>
        <w:t>та</w:t>
      </w:r>
      <w:r w:rsidRPr="00F65250">
        <w:rPr>
          <w:sz w:val="24"/>
          <w:szCs w:val="24"/>
          <w:lang w:val="bg-BG"/>
        </w:rPr>
        <w:t xml:space="preserve"> работоспособност на високоскоростните автоматични щори, монтирани на багажните халета на Терминал 1 и Терминал 2 на летище София</w:t>
      </w:r>
      <w:r w:rsidR="00AC4830" w:rsidRPr="00F65250">
        <w:rPr>
          <w:sz w:val="24"/>
          <w:szCs w:val="24"/>
          <w:lang w:val="bg-BG"/>
        </w:rPr>
        <w:t>, а именно</w:t>
      </w:r>
      <w:r w:rsidRPr="00F65250">
        <w:rPr>
          <w:sz w:val="24"/>
          <w:szCs w:val="24"/>
          <w:lang w:val="bg-BG"/>
        </w:rPr>
        <w:t>:</w:t>
      </w:r>
    </w:p>
    <w:p w:rsidR="00AC4830" w:rsidRPr="00F65250" w:rsidRDefault="00AC4830" w:rsidP="00DC1F58">
      <w:pPr>
        <w:jc w:val="both"/>
        <w:rPr>
          <w:i/>
          <w:sz w:val="24"/>
          <w:szCs w:val="24"/>
          <w:lang w:val="bg-BG"/>
        </w:rPr>
      </w:pPr>
    </w:p>
    <w:tbl>
      <w:tblPr>
        <w:tblW w:w="8895" w:type="dxa"/>
        <w:tblInd w:w="3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"/>
        <w:gridCol w:w="2560"/>
        <w:gridCol w:w="3620"/>
        <w:gridCol w:w="1253"/>
        <w:gridCol w:w="1080"/>
      </w:tblGrid>
      <w:tr w:rsidR="00AC4830" w:rsidRPr="00F65250" w:rsidTr="00B63065">
        <w:trPr>
          <w:trHeight w:val="390"/>
        </w:trPr>
        <w:tc>
          <w:tcPr>
            <w:tcW w:w="38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AC4830" w:rsidRPr="00F65250" w:rsidRDefault="00AC4830" w:rsidP="00AC4830">
            <w:pPr>
              <w:rPr>
                <w:sz w:val="24"/>
                <w:szCs w:val="24"/>
                <w:lang w:val="bg-BG"/>
              </w:rPr>
            </w:pPr>
            <w:r w:rsidRPr="00F65250">
              <w:rPr>
                <w:sz w:val="24"/>
                <w:szCs w:val="24"/>
                <w:lang w:val="bg-BG"/>
              </w:rPr>
              <w:t> 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830" w:rsidRPr="00F65250" w:rsidRDefault="00AC4830" w:rsidP="00AC4830">
            <w:pPr>
              <w:rPr>
                <w:sz w:val="24"/>
                <w:szCs w:val="24"/>
                <w:lang w:val="bg-BG"/>
              </w:rPr>
            </w:pPr>
            <w:r w:rsidRPr="00F65250">
              <w:rPr>
                <w:sz w:val="24"/>
                <w:szCs w:val="24"/>
                <w:lang w:val="bg-BG"/>
              </w:rPr>
              <w:t> </w:t>
            </w:r>
          </w:p>
        </w:tc>
        <w:tc>
          <w:tcPr>
            <w:tcW w:w="3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AC4830" w:rsidRPr="00F65250" w:rsidRDefault="00AC4830" w:rsidP="00AC4830">
            <w:pPr>
              <w:rPr>
                <w:sz w:val="24"/>
                <w:szCs w:val="24"/>
                <w:lang w:val="bg-BG"/>
              </w:rPr>
            </w:pPr>
            <w:r w:rsidRPr="00F65250">
              <w:rPr>
                <w:sz w:val="24"/>
                <w:szCs w:val="24"/>
                <w:lang w:val="bg-BG"/>
              </w:rPr>
              <w:t> </w:t>
            </w:r>
          </w:p>
        </w:tc>
        <w:tc>
          <w:tcPr>
            <w:tcW w:w="125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C4830" w:rsidRPr="00F65250" w:rsidRDefault="00AC4830" w:rsidP="00AC4830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F65250">
              <w:rPr>
                <w:b/>
                <w:bCs/>
                <w:sz w:val="24"/>
                <w:szCs w:val="24"/>
                <w:lang w:val="bg-BG"/>
              </w:rPr>
              <w:t xml:space="preserve">Ремонт 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4830" w:rsidRPr="00F65250" w:rsidRDefault="00AC4830" w:rsidP="00AC4830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F65250">
              <w:rPr>
                <w:b/>
                <w:bCs/>
                <w:sz w:val="24"/>
                <w:szCs w:val="24"/>
                <w:lang w:val="bg-BG"/>
              </w:rPr>
              <w:t>Сервиз</w:t>
            </w:r>
          </w:p>
        </w:tc>
      </w:tr>
      <w:tr w:rsidR="00AC4830" w:rsidRPr="00F65250" w:rsidTr="00B63065">
        <w:trPr>
          <w:trHeight w:val="360"/>
        </w:trPr>
        <w:tc>
          <w:tcPr>
            <w:tcW w:w="3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</w:tcPr>
          <w:p w:rsidR="00AC4830" w:rsidRPr="00F65250" w:rsidRDefault="00AC4830" w:rsidP="00AC4830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F65250">
              <w:rPr>
                <w:b/>
                <w:bCs/>
                <w:sz w:val="24"/>
                <w:szCs w:val="24"/>
                <w:lang w:val="bg-BG"/>
              </w:rPr>
              <w:t>№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AC4830" w:rsidRPr="00F65250" w:rsidRDefault="00AC4830" w:rsidP="00AC4830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F65250">
              <w:rPr>
                <w:b/>
                <w:bCs/>
                <w:sz w:val="24"/>
                <w:szCs w:val="24"/>
                <w:lang w:val="bg-BG"/>
              </w:rPr>
              <w:t>Място</w:t>
            </w:r>
          </w:p>
        </w:tc>
        <w:tc>
          <w:tcPr>
            <w:tcW w:w="3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</w:tcPr>
          <w:p w:rsidR="00AC4830" w:rsidRPr="00F65250" w:rsidRDefault="00AC4830" w:rsidP="00AC4830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F65250">
              <w:rPr>
                <w:b/>
                <w:bCs/>
                <w:sz w:val="24"/>
                <w:szCs w:val="24"/>
                <w:lang w:val="bg-BG"/>
              </w:rPr>
              <w:t>Високоскоростна автоматична щора , №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4830" w:rsidRPr="00F65250" w:rsidRDefault="00AC4830" w:rsidP="00AC4830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F65250">
              <w:rPr>
                <w:b/>
                <w:bCs/>
                <w:sz w:val="24"/>
                <w:szCs w:val="24"/>
                <w:lang w:val="bg-BG"/>
              </w:rPr>
              <w:t>ДА / НЕ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AC4830" w:rsidRPr="00F65250" w:rsidRDefault="00AC4830" w:rsidP="00AC4830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F65250">
              <w:rPr>
                <w:b/>
                <w:bCs/>
                <w:sz w:val="24"/>
                <w:szCs w:val="24"/>
                <w:lang w:val="bg-BG"/>
              </w:rPr>
              <w:t>ДА / НЕ</w:t>
            </w:r>
          </w:p>
        </w:tc>
      </w:tr>
      <w:tr w:rsidR="00AC4830" w:rsidRPr="00F65250" w:rsidTr="00B63065">
        <w:trPr>
          <w:trHeight w:val="255"/>
        </w:trPr>
        <w:tc>
          <w:tcPr>
            <w:tcW w:w="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4830" w:rsidRPr="00F65250" w:rsidRDefault="00AC4830" w:rsidP="00AC4830">
            <w:pPr>
              <w:jc w:val="center"/>
              <w:rPr>
                <w:sz w:val="24"/>
                <w:szCs w:val="24"/>
                <w:lang w:val="bg-BG"/>
              </w:rPr>
            </w:pPr>
            <w:r w:rsidRPr="00F65250">
              <w:rPr>
                <w:sz w:val="24"/>
                <w:szCs w:val="24"/>
                <w:lang w:val="bg-BG"/>
              </w:rPr>
              <w:t>1</w:t>
            </w:r>
          </w:p>
        </w:tc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4830" w:rsidRPr="00F65250" w:rsidRDefault="00AC4830" w:rsidP="00AC4830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F65250">
              <w:rPr>
                <w:color w:val="000000"/>
                <w:sz w:val="24"/>
                <w:szCs w:val="24"/>
                <w:lang w:val="bg-BG"/>
              </w:rPr>
              <w:t>Терминал 1</w:t>
            </w:r>
          </w:p>
        </w:tc>
        <w:tc>
          <w:tcPr>
            <w:tcW w:w="36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4830" w:rsidRPr="00F65250" w:rsidRDefault="00AC4830" w:rsidP="00AC4830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F65250">
              <w:rPr>
                <w:bCs/>
                <w:sz w:val="24"/>
                <w:szCs w:val="24"/>
                <w:lang w:val="bg-BG"/>
              </w:rPr>
              <w:t>Високоскоростна автоматична щора , № 1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C4830" w:rsidRPr="00F65250" w:rsidRDefault="00AC4830" w:rsidP="00AC4830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C4830" w:rsidRPr="00F65250" w:rsidRDefault="00AC4830" w:rsidP="00AC4830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</w:p>
        </w:tc>
      </w:tr>
      <w:tr w:rsidR="00AC4830" w:rsidRPr="00F65250" w:rsidTr="00B63065">
        <w:trPr>
          <w:trHeight w:val="255"/>
        </w:trPr>
        <w:tc>
          <w:tcPr>
            <w:tcW w:w="3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4830" w:rsidRPr="00F65250" w:rsidRDefault="00AC4830" w:rsidP="00AC4830">
            <w:pPr>
              <w:jc w:val="center"/>
              <w:rPr>
                <w:sz w:val="24"/>
                <w:szCs w:val="24"/>
                <w:lang w:val="bg-BG"/>
              </w:rPr>
            </w:pPr>
            <w:r w:rsidRPr="00F65250">
              <w:rPr>
                <w:sz w:val="24"/>
                <w:szCs w:val="24"/>
                <w:lang w:val="bg-BG"/>
              </w:rPr>
              <w:t>2</w:t>
            </w: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4830" w:rsidRPr="00F65250" w:rsidRDefault="00AC4830" w:rsidP="00AC4830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F65250">
              <w:rPr>
                <w:color w:val="000000"/>
                <w:sz w:val="24"/>
                <w:szCs w:val="24"/>
                <w:lang w:val="bg-BG"/>
              </w:rPr>
              <w:t>Терминал 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4830" w:rsidRPr="00F65250" w:rsidRDefault="00AC4830" w:rsidP="00AC4830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F65250">
              <w:rPr>
                <w:bCs/>
                <w:sz w:val="24"/>
                <w:szCs w:val="24"/>
                <w:lang w:val="bg-BG"/>
              </w:rPr>
              <w:t>Високоскоростна автоматична щора , № 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4830" w:rsidRPr="00F65250" w:rsidRDefault="00AC4830" w:rsidP="00AC4830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C4830" w:rsidRPr="00F65250" w:rsidRDefault="00AC4830" w:rsidP="00AC4830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</w:p>
        </w:tc>
      </w:tr>
      <w:tr w:rsidR="00AC4830" w:rsidRPr="00F65250" w:rsidTr="00B63065">
        <w:trPr>
          <w:trHeight w:val="255"/>
        </w:trPr>
        <w:tc>
          <w:tcPr>
            <w:tcW w:w="3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4830" w:rsidRPr="00F65250" w:rsidRDefault="00AC4830" w:rsidP="00AC4830">
            <w:pPr>
              <w:jc w:val="center"/>
              <w:rPr>
                <w:sz w:val="24"/>
                <w:szCs w:val="24"/>
                <w:lang w:val="bg-BG"/>
              </w:rPr>
            </w:pPr>
            <w:r w:rsidRPr="00F65250">
              <w:rPr>
                <w:sz w:val="24"/>
                <w:szCs w:val="24"/>
                <w:lang w:val="bg-BG"/>
              </w:rPr>
              <w:t>3</w:t>
            </w: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4830" w:rsidRPr="00F65250" w:rsidRDefault="00AC4830" w:rsidP="00AC4830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F65250">
              <w:rPr>
                <w:color w:val="000000"/>
                <w:sz w:val="24"/>
                <w:szCs w:val="24"/>
                <w:lang w:val="bg-BG"/>
              </w:rPr>
              <w:t>Терминал 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4830" w:rsidRPr="00F65250" w:rsidRDefault="00AC4830" w:rsidP="00AC4830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F65250">
              <w:rPr>
                <w:bCs/>
                <w:sz w:val="24"/>
                <w:szCs w:val="24"/>
                <w:lang w:val="bg-BG"/>
              </w:rPr>
              <w:t>Високоскоростна автоматична щора , № 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4830" w:rsidRPr="00F65250" w:rsidRDefault="00AC4830" w:rsidP="00AC4830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C4830" w:rsidRPr="00F65250" w:rsidRDefault="00AC4830" w:rsidP="00AC4830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</w:p>
        </w:tc>
      </w:tr>
      <w:tr w:rsidR="00AC4830" w:rsidRPr="00F65250" w:rsidTr="00F65250">
        <w:trPr>
          <w:trHeight w:val="255"/>
        </w:trPr>
        <w:tc>
          <w:tcPr>
            <w:tcW w:w="3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4830" w:rsidRPr="00F65250" w:rsidRDefault="00AC4830" w:rsidP="00AC4830">
            <w:pPr>
              <w:jc w:val="center"/>
              <w:rPr>
                <w:sz w:val="24"/>
                <w:szCs w:val="24"/>
                <w:lang w:val="bg-BG"/>
              </w:rPr>
            </w:pPr>
            <w:r w:rsidRPr="00F65250">
              <w:rPr>
                <w:sz w:val="24"/>
                <w:szCs w:val="24"/>
                <w:lang w:val="bg-BG"/>
              </w:rPr>
              <w:lastRenderedPageBreak/>
              <w:t>4</w:t>
            </w: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4830" w:rsidRPr="00F65250" w:rsidRDefault="00AC4830" w:rsidP="00AC4830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F65250">
              <w:rPr>
                <w:color w:val="000000"/>
                <w:sz w:val="24"/>
                <w:szCs w:val="24"/>
                <w:lang w:val="bg-BG"/>
              </w:rPr>
              <w:t>Терминал 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4830" w:rsidRPr="00F65250" w:rsidRDefault="00AC4830" w:rsidP="00AC4830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F65250">
              <w:rPr>
                <w:bCs/>
                <w:sz w:val="24"/>
                <w:szCs w:val="24"/>
                <w:lang w:val="bg-BG"/>
              </w:rPr>
              <w:t>Високоскоростна автоматична щора , № 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4830" w:rsidRPr="00F65250" w:rsidRDefault="00AC4830" w:rsidP="00AC4830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C4830" w:rsidRPr="00F65250" w:rsidRDefault="00AC4830" w:rsidP="00AC4830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</w:p>
        </w:tc>
      </w:tr>
      <w:tr w:rsidR="00AC4830" w:rsidRPr="00F65250" w:rsidTr="00F65250">
        <w:trPr>
          <w:trHeight w:val="255"/>
        </w:trPr>
        <w:tc>
          <w:tcPr>
            <w:tcW w:w="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4830" w:rsidRPr="00F65250" w:rsidRDefault="00AC4830" w:rsidP="00AC4830">
            <w:pPr>
              <w:jc w:val="center"/>
              <w:rPr>
                <w:sz w:val="24"/>
                <w:szCs w:val="24"/>
                <w:lang w:val="bg-BG"/>
              </w:rPr>
            </w:pPr>
            <w:r w:rsidRPr="00F65250">
              <w:rPr>
                <w:sz w:val="24"/>
                <w:szCs w:val="24"/>
                <w:lang w:val="bg-BG"/>
              </w:rPr>
              <w:t>5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4830" w:rsidRPr="00F65250" w:rsidRDefault="00AC4830" w:rsidP="00AC4830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F65250">
              <w:rPr>
                <w:color w:val="000000"/>
                <w:sz w:val="24"/>
                <w:szCs w:val="24"/>
                <w:lang w:val="bg-BG"/>
              </w:rPr>
              <w:t>Терминал 1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4830" w:rsidRPr="00F65250" w:rsidRDefault="00AC4830" w:rsidP="00AC4830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F65250">
              <w:rPr>
                <w:bCs/>
                <w:sz w:val="24"/>
                <w:szCs w:val="24"/>
                <w:lang w:val="bg-BG"/>
              </w:rPr>
              <w:t>Високоскоростна автоматична щора , № 5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4830" w:rsidRPr="00F65250" w:rsidRDefault="00AC4830" w:rsidP="00AC4830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C4830" w:rsidRPr="00F65250" w:rsidRDefault="00AC4830" w:rsidP="00AC4830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</w:p>
        </w:tc>
      </w:tr>
      <w:tr w:rsidR="00AC4830" w:rsidRPr="00F65250" w:rsidTr="00B63065">
        <w:trPr>
          <w:trHeight w:val="255"/>
        </w:trPr>
        <w:tc>
          <w:tcPr>
            <w:tcW w:w="3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4830" w:rsidRPr="00F65250" w:rsidRDefault="00AC4830" w:rsidP="00AC4830">
            <w:pPr>
              <w:jc w:val="center"/>
              <w:rPr>
                <w:sz w:val="24"/>
                <w:szCs w:val="24"/>
                <w:lang w:val="bg-BG"/>
              </w:rPr>
            </w:pPr>
            <w:r w:rsidRPr="00F65250">
              <w:rPr>
                <w:sz w:val="24"/>
                <w:szCs w:val="24"/>
                <w:lang w:val="bg-BG"/>
              </w:rPr>
              <w:t>6</w:t>
            </w: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4830" w:rsidRPr="00F65250" w:rsidRDefault="00AC4830" w:rsidP="00AC4830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F65250">
              <w:rPr>
                <w:color w:val="000000"/>
                <w:sz w:val="24"/>
                <w:szCs w:val="24"/>
                <w:lang w:val="bg-BG"/>
              </w:rPr>
              <w:t>Терминал 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4830" w:rsidRPr="00F65250" w:rsidRDefault="00AC4830" w:rsidP="00AC4830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F65250">
              <w:rPr>
                <w:bCs/>
                <w:sz w:val="24"/>
                <w:szCs w:val="24"/>
                <w:lang w:val="bg-BG"/>
              </w:rPr>
              <w:t>Високоскоростна автоматична щора , № 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4830" w:rsidRPr="00F65250" w:rsidRDefault="00AC4830" w:rsidP="00AC4830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C4830" w:rsidRPr="00F65250" w:rsidRDefault="00AC4830" w:rsidP="00AC4830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</w:p>
        </w:tc>
      </w:tr>
      <w:tr w:rsidR="00AC4830" w:rsidRPr="00F65250" w:rsidTr="00B63065">
        <w:trPr>
          <w:trHeight w:val="255"/>
        </w:trPr>
        <w:tc>
          <w:tcPr>
            <w:tcW w:w="3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4830" w:rsidRPr="00F65250" w:rsidRDefault="00AC4830" w:rsidP="00AC4830">
            <w:pPr>
              <w:jc w:val="center"/>
              <w:rPr>
                <w:sz w:val="24"/>
                <w:szCs w:val="24"/>
                <w:lang w:val="bg-BG"/>
              </w:rPr>
            </w:pPr>
            <w:r w:rsidRPr="00F65250">
              <w:rPr>
                <w:sz w:val="24"/>
                <w:szCs w:val="24"/>
                <w:lang w:val="bg-BG"/>
              </w:rPr>
              <w:t>7</w:t>
            </w: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4830" w:rsidRPr="00F65250" w:rsidRDefault="00AC4830" w:rsidP="00AC4830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F65250">
              <w:rPr>
                <w:color w:val="000000"/>
                <w:sz w:val="24"/>
                <w:szCs w:val="24"/>
                <w:lang w:val="bg-BG"/>
              </w:rPr>
              <w:t>Терминал 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4830" w:rsidRPr="00F65250" w:rsidRDefault="00AC4830" w:rsidP="00AC4830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F65250">
              <w:rPr>
                <w:bCs/>
                <w:sz w:val="24"/>
                <w:szCs w:val="24"/>
                <w:lang w:val="bg-BG"/>
              </w:rPr>
              <w:t>Високоскоростна автоматична щора , № 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4830" w:rsidRPr="00F65250" w:rsidRDefault="00AC4830" w:rsidP="00AC4830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C4830" w:rsidRPr="00F65250" w:rsidRDefault="00AC4830" w:rsidP="00AC4830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</w:p>
        </w:tc>
      </w:tr>
      <w:tr w:rsidR="00AC4830" w:rsidRPr="00F65250" w:rsidTr="00B63065">
        <w:trPr>
          <w:trHeight w:val="255"/>
        </w:trPr>
        <w:tc>
          <w:tcPr>
            <w:tcW w:w="3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4830" w:rsidRPr="00F65250" w:rsidRDefault="00AC4830" w:rsidP="00AC4830">
            <w:pPr>
              <w:jc w:val="center"/>
              <w:rPr>
                <w:sz w:val="24"/>
                <w:szCs w:val="24"/>
                <w:lang w:val="bg-BG"/>
              </w:rPr>
            </w:pPr>
            <w:r w:rsidRPr="00F65250">
              <w:rPr>
                <w:sz w:val="24"/>
                <w:szCs w:val="24"/>
                <w:lang w:val="bg-BG"/>
              </w:rPr>
              <w:t>8</w:t>
            </w: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4830" w:rsidRPr="00F65250" w:rsidRDefault="00AC4830" w:rsidP="00AC4830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F65250">
              <w:rPr>
                <w:color w:val="000000"/>
                <w:sz w:val="24"/>
                <w:szCs w:val="24"/>
                <w:lang w:val="bg-BG"/>
              </w:rPr>
              <w:t>Терминал 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4830" w:rsidRPr="00F65250" w:rsidRDefault="00AC4830" w:rsidP="00AC4830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F65250">
              <w:rPr>
                <w:bCs/>
                <w:sz w:val="24"/>
                <w:szCs w:val="24"/>
                <w:lang w:val="bg-BG"/>
              </w:rPr>
              <w:t>Високоскоростна автоматична щора , № 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4830" w:rsidRPr="00F65250" w:rsidRDefault="00AC4830" w:rsidP="00AC4830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C4830" w:rsidRPr="00F65250" w:rsidRDefault="00AC4830" w:rsidP="00AC4830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</w:p>
        </w:tc>
      </w:tr>
      <w:tr w:rsidR="00AC4830" w:rsidRPr="00F65250" w:rsidTr="00B63065">
        <w:trPr>
          <w:trHeight w:val="255"/>
        </w:trPr>
        <w:tc>
          <w:tcPr>
            <w:tcW w:w="3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4830" w:rsidRPr="00F65250" w:rsidRDefault="00AC4830" w:rsidP="00AC4830">
            <w:pPr>
              <w:jc w:val="center"/>
              <w:rPr>
                <w:sz w:val="24"/>
                <w:szCs w:val="24"/>
                <w:lang w:val="bg-BG"/>
              </w:rPr>
            </w:pPr>
            <w:r w:rsidRPr="00F65250">
              <w:rPr>
                <w:sz w:val="24"/>
                <w:szCs w:val="24"/>
                <w:lang w:val="bg-BG"/>
              </w:rPr>
              <w:t>9</w:t>
            </w: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4830" w:rsidRPr="00F65250" w:rsidRDefault="00AC4830" w:rsidP="00AC4830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F65250">
              <w:rPr>
                <w:color w:val="000000"/>
                <w:sz w:val="24"/>
                <w:szCs w:val="24"/>
                <w:lang w:val="bg-BG"/>
              </w:rPr>
              <w:t>Терминал 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4830" w:rsidRPr="00F65250" w:rsidRDefault="00AC4830" w:rsidP="00AC4830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F65250">
              <w:rPr>
                <w:bCs/>
                <w:sz w:val="24"/>
                <w:szCs w:val="24"/>
                <w:lang w:val="bg-BG"/>
              </w:rPr>
              <w:t>Високоскоростна автоматична щора , № 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4830" w:rsidRPr="00F65250" w:rsidRDefault="00AC4830" w:rsidP="00AC4830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C4830" w:rsidRPr="00F65250" w:rsidRDefault="00AC4830" w:rsidP="00AC4830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</w:p>
        </w:tc>
      </w:tr>
      <w:tr w:rsidR="00AC4830" w:rsidRPr="00F65250" w:rsidTr="00B63065">
        <w:trPr>
          <w:trHeight w:val="255"/>
        </w:trPr>
        <w:tc>
          <w:tcPr>
            <w:tcW w:w="3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4830" w:rsidRPr="00F65250" w:rsidRDefault="00AC4830" w:rsidP="00AC4830">
            <w:pPr>
              <w:jc w:val="center"/>
              <w:rPr>
                <w:sz w:val="24"/>
                <w:szCs w:val="24"/>
                <w:lang w:val="bg-BG"/>
              </w:rPr>
            </w:pPr>
            <w:r w:rsidRPr="00F65250">
              <w:rPr>
                <w:sz w:val="24"/>
                <w:szCs w:val="24"/>
                <w:lang w:val="bg-BG"/>
              </w:rPr>
              <w:t>10</w:t>
            </w: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4830" w:rsidRPr="00F65250" w:rsidRDefault="00AC4830" w:rsidP="00AC4830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F65250">
              <w:rPr>
                <w:color w:val="000000"/>
                <w:sz w:val="24"/>
                <w:szCs w:val="24"/>
                <w:lang w:val="bg-BG"/>
              </w:rPr>
              <w:t>Терминал 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4830" w:rsidRPr="00F65250" w:rsidRDefault="00AC4830" w:rsidP="00AC4830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F65250">
              <w:rPr>
                <w:bCs/>
                <w:sz w:val="24"/>
                <w:szCs w:val="24"/>
                <w:lang w:val="bg-BG"/>
              </w:rPr>
              <w:t>Високоскоростна автоматична щора , № 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4830" w:rsidRPr="00F65250" w:rsidRDefault="00AC4830" w:rsidP="00AC4830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C4830" w:rsidRPr="00F65250" w:rsidRDefault="00AC4830" w:rsidP="00AC4830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</w:p>
        </w:tc>
      </w:tr>
    </w:tbl>
    <w:p w:rsidR="00672E48" w:rsidRDefault="00672E48" w:rsidP="00F41990">
      <w:pPr>
        <w:ind w:left="1140"/>
        <w:contextualSpacing/>
        <w:rPr>
          <w:b/>
          <w:sz w:val="24"/>
          <w:szCs w:val="24"/>
          <w:lang w:eastAsia="en-US"/>
        </w:rPr>
      </w:pPr>
    </w:p>
    <w:p w:rsidR="00672E48" w:rsidRDefault="00672E48" w:rsidP="00F41990">
      <w:pPr>
        <w:ind w:left="1140"/>
        <w:contextualSpacing/>
        <w:rPr>
          <w:b/>
          <w:sz w:val="24"/>
          <w:szCs w:val="24"/>
          <w:lang w:eastAsia="en-US"/>
        </w:rPr>
      </w:pPr>
    </w:p>
    <w:p w:rsidR="00672E48" w:rsidRDefault="00672E48" w:rsidP="00F41990">
      <w:pPr>
        <w:ind w:left="1140"/>
        <w:contextualSpacing/>
        <w:rPr>
          <w:b/>
          <w:sz w:val="24"/>
          <w:szCs w:val="24"/>
          <w:lang w:eastAsia="en-US"/>
        </w:rPr>
      </w:pPr>
    </w:p>
    <w:p w:rsidR="00F41990" w:rsidRPr="00F65250" w:rsidRDefault="00F41990" w:rsidP="00F41990">
      <w:pPr>
        <w:ind w:left="1140"/>
        <w:contextualSpacing/>
        <w:rPr>
          <w:b/>
          <w:sz w:val="24"/>
          <w:szCs w:val="24"/>
          <w:lang w:val="bg-BG" w:eastAsia="en-US"/>
        </w:rPr>
      </w:pPr>
      <w:r w:rsidRPr="00F65250">
        <w:rPr>
          <w:b/>
          <w:sz w:val="24"/>
          <w:szCs w:val="24"/>
          <w:lang w:val="bg-BG" w:eastAsia="en-US"/>
        </w:rPr>
        <w:t>Забележки:</w:t>
      </w:r>
    </w:p>
    <w:p w:rsidR="00F41990" w:rsidRPr="00F65250" w:rsidRDefault="00F41990" w:rsidP="00F41990">
      <w:pPr>
        <w:ind w:left="1140"/>
        <w:contextualSpacing/>
        <w:rPr>
          <w:b/>
          <w:i/>
          <w:sz w:val="24"/>
          <w:szCs w:val="24"/>
          <w:lang w:val="bg-BG" w:eastAsia="en-US"/>
        </w:rPr>
      </w:pPr>
      <w:r w:rsidRPr="00F65250">
        <w:rPr>
          <w:b/>
          <w:i/>
          <w:sz w:val="24"/>
          <w:szCs w:val="24"/>
          <w:lang w:val="bg-BG" w:eastAsia="en-US"/>
        </w:rPr>
        <w:t>/описват се всички възражения по изпълнението, забележки и недостатъци/</w:t>
      </w:r>
    </w:p>
    <w:p w:rsidR="00F41990" w:rsidRPr="00F65250" w:rsidRDefault="00F41990" w:rsidP="00F41990">
      <w:pPr>
        <w:ind w:left="1140"/>
        <w:contextualSpacing/>
        <w:rPr>
          <w:sz w:val="24"/>
          <w:szCs w:val="24"/>
          <w:lang w:val="bg-BG" w:eastAsia="en-US"/>
        </w:rPr>
      </w:pPr>
      <w:r w:rsidRPr="00F65250">
        <w:rPr>
          <w:sz w:val="24"/>
          <w:szCs w:val="24"/>
          <w:lang w:val="bg-BG" w:eastAsia="en-US"/>
        </w:rPr>
        <w:t>………………………………………………………………………………….</w:t>
      </w:r>
    </w:p>
    <w:p w:rsidR="00F41990" w:rsidRPr="00F65250" w:rsidRDefault="00F41990" w:rsidP="00F41990">
      <w:pPr>
        <w:ind w:left="1140"/>
        <w:contextualSpacing/>
        <w:rPr>
          <w:sz w:val="24"/>
          <w:szCs w:val="24"/>
          <w:lang w:val="bg-BG" w:eastAsia="en-US"/>
        </w:rPr>
      </w:pPr>
      <w:r w:rsidRPr="00F65250">
        <w:rPr>
          <w:sz w:val="24"/>
          <w:szCs w:val="24"/>
          <w:lang w:val="bg-BG" w:eastAsia="en-US"/>
        </w:rPr>
        <w:t>…………………………………………………………………………………</w:t>
      </w:r>
    </w:p>
    <w:p w:rsidR="00F41990" w:rsidRPr="00F65250" w:rsidRDefault="00F41990" w:rsidP="00F41990">
      <w:pPr>
        <w:ind w:left="1140"/>
        <w:contextualSpacing/>
        <w:rPr>
          <w:sz w:val="24"/>
          <w:szCs w:val="24"/>
          <w:lang w:val="bg-BG" w:eastAsia="en-US"/>
        </w:rPr>
      </w:pPr>
      <w:r w:rsidRPr="00F65250">
        <w:rPr>
          <w:sz w:val="24"/>
          <w:szCs w:val="24"/>
          <w:lang w:val="bg-BG" w:eastAsia="en-US"/>
        </w:rPr>
        <w:t>………………………………………………………………………………….</w:t>
      </w:r>
    </w:p>
    <w:p w:rsidR="00AC4830" w:rsidRPr="00F65250" w:rsidRDefault="00F41990" w:rsidP="00DC1F58">
      <w:pPr>
        <w:ind w:firstLine="720"/>
        <w:rPr>
          <w:sz w:val="24"/>
          <w:szCs w:val="24"/>
          <w:lang w:val="bg-BG"/>
        </w:rPr>
      </w:pPr>
      <w:r w:rsidRPr="00F65250">
        <w:rPr>
          <w:sz w:val="24"/>
          <w:szCs w:val="24"/>
          <w:lang w:val="bg-BG"/>
        </w:rPr>
        <w:t xml:space="preserve"> </w:t>
      </w:r>
    </w:p>
    <w:p w:rsidR="00DC1F58" w:rsidRPr="00F65250" w:rsidRDefault="00DC1F58" w:rsidP="00DC1F58">
      <w:pPr>
        <w:ind w:firstLine="720"/>
        <w:rPr>
          <w:sz w:val="24"/>
          <w:szCs w:val="24"/>
          <w:lang w:val="bg-BG"/>
        </w:rPr>
      </w:pPr>
      <w:r w:rsidRPr="00F65250">
        <w:rPr>
          <w:sz w:val="24"/>
          <w:szCs w:val="24"/>
          <w:lang w:val="bg-BG"/>
        </w:rPr>
        <w:t>Чл.2. Въз основа на гореизложените констатации Възложителят:</w:t>
      </w:r>
    </w:p>
    <w:p w:rsidR="00DC1F58" w:rsidRPr="00F65250" w:rsidRDefault="00DC1F58" w:rsidP="00DC1F58">
      <w:pPr>
        <w:ind w:firstLine="720"/>
        <w:rPr>
          <w:b/>
          <w:i/>
          <w:sz w:val="24"/>
          <w:szCs w:val="24"/>
          <w:lang w:val="bg-BG"/>
        </w:rPr>
      </w:pPr>
      <w:r w:rsidRPr="00F65250">
        <w:rPr>
          <w:b/>
          <w:i/>
          <w:sz w:val="24"/>
          <w:szCs w:val="24"/>
          <w:lang w:val="bg-BG"/>
        </w:rPr>
        <w:t>* (попълва се една от посочените по-долу хипотези)</w:t>
      </w:r>
    </w:p>
    <w:p w:rsidR="00DC1F58" w:rsidRPr="00F65250" w:rsidRDefault="00DC1F58" w:rsidP="00DC1F58">
      <w:pPr>
        <w:ind w:firstLine="720"/>
        <w:rPr>
          <w:sz w:val="24"/>
          <w:szCs w:val="24"/>
          <w:lang w:val="bg-BG"/>
        </w:rPr>
      </w:pPr>
      <w:r w:rsidRPr="00F65250">
        <w:rPr>
          <w:sz w:val="24"/>
          <w:szCs w:val="24"/>
          <w:lang w:val="bg-BG"/>
        </w:rPr>
        <w:t>1. приема изпълнението без забележки;</w:t>
      </w:r>
    </w:p>
    <w:p w:rsidR="00DC1F58" w:rsidRPr="00F65250" w:rsidRDefault="00DC1F58" w:rsidP="00DC1F58">
      <w:pPr>
        <w:ind w:firstLine="720"/>
        <w:rPr>
          <w:sz w:val="24"/>
          <w:szCs w:val="24"/>
          <w:lang w:val="bg-BG"/>
        </w:rPr>
      </w:pPr>
      <w:r w:rsidRPr="00F65250">
        <w:rPr>
          <w:sz w:val="24"/>
          <w:szCs w:val="24"/>
          <w:lang w:val="bg-BG"/>
        </w:rPr>
        <w:t>2. отказва да приеме изпълнението и дава срок от …………. дни на Изпълнителя да отстрани за своя сметка недостатъците;</w:t>
      </w:r>
    </w:p>
    <w:p w:rsidR="00DC1F58" w:rsidRPr="00F65250" w:rsidRDefault="00DC1F58" w:rsidP="00ED7DCD">
      <w:pPr>
        <w:ind w:firstLine="720"/>
        <w:jc w:val="both"/>
        <w:rPr>
          <w:sz w:val="24"/>
          <w:szCs w:val="24"/>
          <w:lang w:val="bg-BG"/>
        </w:rPr>
      </w:pPr>
      <w:r w:rsidRPr="00F65250">
        <w:rPr>
          <w:sz w:val="24"/>
          <w:szCs w:val="24"/>
          <w:lang w:val="bg-BG"/>
        </w:rPr>
        <w:t>3. отказва да приеме изпълнението</w:t>
      </w:r>
      <w:r w:rsidR="00ED7DCD">
        <w:rPr>
          <w:sz w:val="24"/>
          <w:szCs w:val="24"/>
          <w:lang w:val="bg-BG"/>
        </w:rPr>
        <w:t>,</w:t>
      </w:r>
      <w:r w:rsidRPr="00F65250">
        <w:rPr>
          <w:sz w:val="24"/>
          <w:szCs w:val="24"/>
          <w:lang w:val="bg-BG"/>
        </w:rPr>
        <w:t xml:space="preserve"> поради съществени отклонения от договореното, тъй като констатираните недостатъци са от такова естество, че резултатът от изпълнението става безполезен за Възложителя;</w:t>
      </w:r>
    </w:p>
    <w:p w:rsidR="00DC1F58" w:rsidRPr="00F65250" w:rsidRDefault="00DC1F58" w:rsidP="00DC1F58">
      <w:pPr>
        <w:ind w:firstLine="720"/>
        <w:rPr>
          <w:sz w:val="24"/>
          <w:szCs w:val="24"/>
          <w:lang w:val="bg-BG"/>
        </w:rPr>
      </w:pPr>
      <w:r w:rsidRPr="00F65250">
        <w:rPr>
          <w:sz w:val="24"/>
          <w:szCs w:val="24"/>
          <w:lang w:val="bg-BG"/>
        </w:rPr>
        <w:t>Протоколът се подписа в два еднакви екземпляра – по един за всяка от страните.</w:t>
      </w:r>
    </w:p>
    <w:p w:rsidR="00DC1F58" w:rsidRDefault="00DC1F58" w:rsidP="00DC1F58">
      <w:pPr>
        <w:rPr>
          <w:sz w:val="24"/>
          <w:szCs w:val="24"/>
          <w:lang w:val="bg-BG"/>
        </w:rPr>
      </w:pPr>
    </w:p>
    <w:p w:rsidR="00F65250" w:rsidRPr="00F65250" w:rsidRDefault="00F65250" w:rsidP="00DC1F58">
      <w:pPr>
        <w:rPr>
          <w:sz w:val="24"/>
          <w:szCs w:val="24"/>
          <w:lang w:val="bg-BG"/>
        </w:rPr>
      </w:pPr>
    </w:p>
    <w:p w:rsidR="00DC1F58" w:rsidRPr="00F65250" w:rsidRDefault="00DC1F58" w:rsidP="00DC1F58">
      <w:pPr>
        <w:rPr>
          <w:b/>
          <w:sz w:val="24"/>
          <w:szCs w:val="24"/>
        </w:rPr>
      </w:pPr>
      <w:r w:rsidRPr="00F65250">
        <w:rPr>
          <w:b/>
          <w:sz w:val="24"/>
          <w:szCs w:val="24"/>
          <w:lang w:val="bg-BG"/>
        </w:rPr>
        <w:t>ПРИЕЛ:</w:t>
      </w:r>
      <w:r w:rsidRPr="00F65250">
        <w:rPr>
          <w:sz w:val="24"/>
          <w:szCs w:val="24"/>
          <w:lang w:val="bg-BG"/>
        </w:rPr>
        <w:t xml:space="preserve">                                                                           </w:t>
      </w:r>
      <w:r w:rsidRPr="00F65250">
        <w:rPr>
          <w:b/>
          <w:sz w:val="24"/>
          <w:szCs w:val="24"/>
          <w:lang w:val="bg-BG"/>
        </w:rPr>
        <w:t>ПРЕДАЛ:</w:t>
      </w:r>
      <w:r w:rsidRPr="00F65250">
        <w:rPr>
          <w:b/>
          <w:sz w:val="24"/>
          <w:szCs w:val="24"/>
          <w:lang w:val="bg-BG"/>
        </w:rPr>
        <w:tab/>
      </w:r>
      <w:r w:rsidRPr="00F65250">
        <w:rPr>
          <w:b/>
          <w:sz w:val="24"/>
          <w:szCs w:val="24"/>
          <w:lang w:val="bg-BG"/>
        </w:rPr>
        <w:tab/>
      </w:r>
    </w:p>
    <w:p w:rsidR="006A4E25" w:rsidRPr="00F65250" w:rsidRDefault="006A4E25" w:rsidP="00DC1F58">
      <w:pPr>
        <w:rPr>
          <w:sz w:val="24"/>
          <w:szCs w:val="24"/>
        </w:rPr>
      </w:pPr>
    </w:p>
    <w:p w:rsidR="00DC1F58" w:rsidRPr="00F65250" w:rsidRDefault="00DC1F58" w:rsidP="00DC1F58">
      <w:pPr>
        <w:ind w:firstLine="720"/>
        <w:rPr>
          <w:sz w:val="24"/>
          <w:szCs w:val="24"/>
          <w:lang w:val="bg-BG"/>
        </w:rPr>
      </w:pPr>
    </w:p>
    <w:p w:rsidR="006B4E95" w:rsidRPr="00F65250" w:rsidRDefault="00F65250" w:rsidP="00F65250">
      <w:pPr>
        <w:ind w:left="708" w:firstLine="708"/>
        <w:rPr>
          <w:sz w:val="24"/>
          <w:szCs w:val="24"/>
        </w:rPr>
      </w:pPr>
      <w:r>
        <w:rPr>
          <w:sz w:val="24"/>
          <w:szCs w:val="24"/>
          <w:lang w:val="bg-BG"/>
        </w:rPr>
        <w:t>За Възложителя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 xml:space="preserve"> </w:t>
      </w:r>
      <w:r>
        <w:rPr>
          <w:sz w:val="24"/>
          <w:szCs w:val="24"/>
          <w:lang w:val="bg-BG"/>
        </w:rPr>
        <w:tab/>
      </w:r>
      <w:r w:rsidR="00DC1F58" w:rsidRPr="00F65250">
        <w:rPr>
          <w:sz w:val="24"/>
          <w:szCs w:val="24"/>
          <w:lang w:val="bg-BG"/>
        </w:rPr>
        <w:t xml:space="preserve">За Изпълнителя                                                                    </w:t>
      </w:r>
    </w:p>
    <w:sectPr w:rsidR="006B4E95" w:rsidRPr="00F6525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05C" w:rsidRDefault="0059405C" w:rsidP="00F41990">
      <w:r>
        <w:separator/>
      </w:r>
    </w:p>
  </w:endnote>
  <w:endnote w:type="continuationSeparator" w:id="0">
    <w:p w:rsidR="0059405C" w:rsidRDefault="0059405C" w:rsidP="00F41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21315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1990" w:rsidRDefault="00F4199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15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41990" w:rsidRDefault="00F419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05C" w:rsidRDefault="0059405C" w:rsidP="00F41990">
      <w:r>
        <w:separator/>
      </w:r>
    </w:p>
  </w:footnote>
  <w:footnote w:type="continuationSeparator" w:id="0">
    <w:p w:rsidR="0059405C" w:rsidRDefault="0059405C" w:rsidP="00F419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527"/>
    <w:rsid w:val="00064D54"/>
    <w:rsid w:val="000A4B16"/>
    <w:rsid w:val="00113E8D"/>
    <w:rsid w:val="00174E8E"/>
    <w:rsid w:val="00194378"/>
    <w:rsid w:val="00197527"/>
    <w:rsid w:val="002C2810"/>
    <w:rsid w:val="0033367F"/>
    <w:rsid w:val="004D26D3"/>
    <w:rsid w:val="0059405C"/>
    <w:rsid w:val="005C7DA8"/>
    <w:rsid w:val="005E6D3D"/>
    <w:rsid w:val="0066156F"/>
    <w:rsid w:val="00672E48"/>
    <w:rsid w:val="006A4E25"/>
    <w:rsid w:val="006B4E95"/>
    <w:rsid w:val="007C516A"/>
    <w:rsid w:val="00815C93"/>
    <w:rsid w:val="008C0027"/>
    <w:rsid w:val="00955D6E"/>
    <w:rsid w:val="00AA38A4"/>
    <w:rsid w:val="00AC4830"/>
    <w:rsid w:val="00C86647"/>
    <w:rsid w:val="00D77A02"/>
    <w:rsid w:val="00DC1F58"/>
    <w:rsid w:val="00DC4E7C"/>
    <w:rsid w:val="00E94E8F"/>
    <w:rsid w:val="00ED7DCD"/>
    <w:rsid w:val="00F41990"/>
    <w:rsid w:val="00F65250"/>
    <w:rsid w:val="00FF1148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F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1F58"/>
    <w:pPr>
      <w:ind w:left="720"/>
      <w:contextualSpacing/>
    </w:pPr>
    <w:rPr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F4199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1990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Footer">
    <w:name w:val="footer"/>
    <w:basedOn w:val="Normal"/>
    <w:link w:val="FooterChar"/>
    <w:uiPriority w:val="99"/>
    <w:unhideWhenUsed/>
    <w:rsid w:val="00F4199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1990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E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E8D"/>
    <w:rPr>
      <w:rFonts w:ascii="Tahoma" w:eastAsia="Times New Roman" w:hAnsi="Tahoma" w:cs="Tahoma"/>
      <w:sz w:val="16"/>
      <w:szCs w:val="16"/>
      <w:lang w:val="en-US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F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1F58"/>
    <w:pPr>
      <w:ind w:left="720"/>
      <w:contextualSpacing/>
    </w:pPr>
    <w:rPr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F4199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1990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Footer">
    <w:name w:val="footer"/>
    <w:basedOn w:val="Normal"/>
    <w:link w:val="FooterChar"/>
    <w:uiPriority w:val="99"/>
    <w:unhideWhenUsed/>
    <w:rsid w:val="00F4199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1990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E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E8D"/>
    <w:rPr>
      <w:rFonts w:ascii="Tahoma" w:eastAsia="Times New Roman" w:hAnsi="Tahoma" w:cs="Tahoma"/>
      <w:sz w:val="16"/>
      <w:szCs w:val="16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Kamelinov Tonchev</dc:creator>
  <cp:lastModifiedBy>Anton Kamelinov Tonchev</cp:lastModifiedBy>
  <cp:revision>4</cp:revision>
  <cp:lastPrinted>2020-09-11T11:29:00Z</cp:lastPrinted>
  <dcterms:created xsi:type="dcterms:W3CDTF">2021-12-22T13:00:00Z</dcterms:created>
  <dcterms:modified xsi:type="dcterms:W3CDTF">2022-02-15T07:28:00Z</dcterms:modified>
</cp:coreProperties>
</file>