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EBACB" w14:textId="77777777" w:rsidR="00FB3F78" w:rsidRPr="00D36D31" w:rsidRDefault="00285363">
      <w:pPr>
        <w:spacing w:after="0" w:line="240" w:lineRule="auto"/>
        <w:ind w:left="7200"/>
        <w:jc w:val="right"/>
        <w:rPr>
          <w:rFonts w:ascii="Times New Roman" w:eastAsia="Times New Roman" w:hAnsi="Times New Roman" w:cs="Times New Roman"/>
          <w:b/>
          <w:bCs/>
          <w:sz w:val="24"/>
          <w:szCs w:val="24"/>
          <w:lang w:val="en-GB"/>
        </w:rPr>
      </w:pPr>
      <w:r w:rsidRPr="00D36D31">
        <w:rPr>
          <w:rFonts w:ascii="Times New Roman" w:eastAsia="Times New Roman" w:hAnsi="Times New Roman" w:cs="Times New Roman"/>
          <w:b/>
          <w:bCs/>
          <w:sz w:val="24"/>
          <w:szCs w:val="24"/>
          <w:lang w:val="en-GB"/>
        </w:rPr>
        <w:t>Annex 1</w:t>
      </w:r>
    </w:p>
    <w:p w14:paraId="23B0C814" w14:textId="77777777" w:rsidR="006C61B3" w:rsidRPr="00D36D31" w:rsidRDefault="006C61B3" w:rsidP="006C61B3">
      <w:pPr>
        <w:spacing w:after="0" w:line="240" w:lineRule="auto"/>
        <w:jc w:val="center"/>
        <w:rPr>
          <w:rFonts w:ascii="Times New Roman" w:eastAsia="Times New Roman" w:hAnsi="Times New Roman" w:cs="Times New Roman"/>
          <w:b/>
          <w:bCs/>
          <w:sz w:val="24"/>
          <w:szCs w:val="24"/>
          <w:lang w:val="en-GB"/>
        </w:rPr>
      </w:pPr>
    </w:p>
    <w:p w14:paraId="4FF861EF" w14:textId="77777777" w:rsidR="006C61B3" w:rsidRPr="00D36D31" w:rsidRDefault="006C61B3" w:rsidP="006C61B3">
      <w:pPr>
        <w:spacing w:after="0" w:line="240" w:lineRule="auto"/>
        <w:jc w:val="center"/>
        <w:rPr>
          <w:rFonts w:ascii="Times New Roman" w:eastAsia="Times New Roman" w:hAnsi="Times New Roman" w:cs="Times New Roman"/>
          <w:b/>
          <w:bCs/>
          <w:sz w:val="24"/>
          <w:szCs w:val="24"/>
          <w:lang w:val="en-GB"/>
        </w:rPr>
      </w:pPr>
    </w:p>
    <w:p w14:paraId="06D1F049" w14:textId="2BB192F1" w:rsidR="00FB3F78" w:rsidRPr="00D36D31" w:rsidRDefault="00D36D31">
      <w:pPr>
        <w:spacing w:after="0" w:line="240" w:lineRule="auto"/>
        <w:jc w:val="center"/>
        <w:rPr>
          <w:rFonts w:ascii="Times New Roman" w:eastAsia="Times New Roman" w:hAnsi="Times New Roman" w:cs="Times New Roman"/>
          <w:b/>
          <w:bCs/>
          <w:sz w:val="28"/>
          <w:szCs w:val="28"/>
          <w:lang w:val="en-GB"/>
        </w:rPr>
      </w:pPr>
      <w:r w:rsidRPr="00D36D31">
        <w:rPr>
          <w:rFonts w:ascii="Times New Roman" w:eastAsia="Times New Roman" w:hAnsi="Times New Roman" w:cs="Times New Roman"/>
          <w:b/>
          <w:bCs/>
          <w:sz w:val="28"/>
          <w:szCs w:val="28"/>
          <w:lang w:val="en-GB"/>
        </w:rPr>
        <w:t>Technical Specifications</w:t>
      </w:r>
    </w:p>
    <w:p w14:paraId="3EFBC78F" w14:textId="77777777" w:rsidR="00FB3F78" w:rsidRPr="00D36D31" w:rsidRDefault="00285363">
      <w:pPr>
        <w:spacing w:after="0" w:line="240" w:lineRule="auto"/>
        <w:jc w:val="center"/>
        <w:rPr>
          <w:rFonts w:ascii="Times New Roman" w:eastAsia="Times New Roman" w:hAnsi="Times New Roman" w:cs="Times New Roman"/>
          <w:b/>
          <w:bCs/>
          <w:i/>
          <w:color w:val="FF0000"/>
          <w:sz w:val="24"/>
          <w:szCs w:val="24"/>
          <w:lang w:val="en-GB"/>
        </w:rPr>
      </w:pPr>
      <w:r w:rsidRPr="00D36D31">
        <w:rPr>
          <w:rFonts w:ascii="Times New Roman" w:eastAsia="Times New Roman" w:hAnsi="Times New Roman" w:cs="Times New Roman"/>
          <w:b/>
          <w:i/>
          <w:sz w:val="24"/>
          <w:szCs w:val="24"/>
          <w:lang w:val="en-GB"/>
        </w:rPr>
        <w:t>"</w:t>
      </w:r>
      <w:r w:rsidRPr="00D36D31">
        <w:rPr>
          <w:rFonts w:ascii="Times New Roman" w:eastAsia="Times New Roman" w:hAnsi="Times New Roman" w:cs="Times New Roman"/>
          <w:b/>
          <w:bCs/>
          <w:i/>
          <w:sz w:val="24"/>
          <w:szCs w:val="24"/>
          <w:lang w:val="en-GB"/>
        </w:rPr>
        <w:t xml:space="preserve">Supply of anti-icing products for the treatment of the runway, taxiways, apron and other asphalt concrete and concrete pavements at Sofia Airport". </w:t>
      </w:r>
    </w:p>
    <w:p w14:paraId="5C2384C6" w14:textId="77777777" w:rsidR="006C61B3" w:rsidRPr="00D36D31" w:rsidRDefault="006C61B3" w:rsidP="006C61B3">
      <w:pPr>
        <w:spacing w:after="0" w:line="240" w:lineRule="auto"/>
        <w:ind w:right="3" w:firstLine="720"/>
        <w:jc w:val="both"/>
        <w:rPr>
          <w:rFonts w:ascii="Times New Roman" w:eastAsia="Times New Roman" w:hAnsi="Times New Roman" w:cs="Times New Roman"/>
          <w:b/>
          <w:color w:val="FF0000"/>
          <w:sz w:val="24"/>
          <w:szCs w:val="24"/>
          <w:lang w:val="en-GB"/>
        </w:rPr>
      </w:pPr>
    </w:p>
    <w:p w14:paraId="59A9993D" w14:textId="77777777" w:rsidR="006C61B3" w:rsidRPr="00D36D31" w:rsidRDefault="006C61B3" w:rsidP="006C61B3">
      <w:pPr>
        <w:spacing w:after="0" w:line="240" w:lineRule="auto"/>
        <w:ind w:right="3" w:firstLine="720"/>
        <w:jc w:val="both"/>
        <w:rPr>
          <w:rFonts w:ascii="Times New Roman" w:eastAsia="Times New Roman" w:hAnsi="Times New Roman" w:cs="Times New Roman"/>
          <w:b/>
          <w:sz w:val="24"/>
          <w:szCs w:val="24"/>
          <w:lang w:val="en-GB"/>
        </w:rPr>
      </w:pPr>
    </w:p>
    <w:p w14:paraId="5A6895EC" w14:textId="77777777" w:rsidR="00FB3F78" w:rsidRPr="00D36D31" w:rsidRDefault="00285363">
      <w:pPr>
        <w:spacing w:after="0" w:line="240" w:lineRule="auto"/>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b/>
          <w:sz w:val="24"/>
          <w:szCs w:val="24"/>
          <w:lang w:val="en-GB"/>
        </w:rPr>
        <w:t xml:space="preserve">1. Existing situation and objective of the assignment: </w:t>
      </w:r>
    </w:p>
    <w:p w14:paraId="794C53A0" w14:textId="77777777" w:rsidR="00FB3F78" w:rsidRPr="00D36D31" w:rsidRDefault="00285363">
      <w:pPr>
        <w:spacing w:after="0" w:line="240" w:lineRule="auto"/>
        <w:ind w:right="3" w:firstLine="720"/>
        <w:jc w:val="both"/>
        <w:rPr>
          <w:rFonts w:ascii="Times New Roman" w:eastAsia="Times New Roman" w:hAnsi="Times New Roman" w:cs="Times New Roman"/>
          <w:strike/>
          <w:sz w:val="24"/>
          <w:szCs w:val="24"/>
          <w:lang w:val="en-GB"/>
        </w:rPr>
      </w:pPr>
      <w:r w:rsidRPr="00D36D31">
        <w:rPr>
          <w:rFonts w:ascii="Times New Roman" w:eastAsia="Times New Roman" w:hAnsi="Times New Roman" w:cs="Times New Roman"/>
          <w:sz w:val="24"/>
          <w:szCs w:val="24"/>
          <w:lang w:val="en-GB"/>
        </w:rPr>
        <w:t>To quickly restore the airworthiness of the runway, PR and apron during heavy snowfalls and thick snow cover, it is necessary to clear them of snow and prevent the possibility of ice formation by using liquid (Item 1) and granular (Item 2) de-icing material.</w:t>
      </w:r>
    </w:p>
    <w:p w14:paraId="0031199D" w14:textId="77777777" w:rsidR="00FB3F78" w:rsidRPr="00D36D31" w:rsidRDefault="00285363">
      <w:pPr>
        <w:spacing w:after="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ab/>
        <w:t xml:space="preserve">For this purpose, a Kuiper-Weisser "Multi </w:t>
      </w:r>
      <w:proofErr w:type="spellStart"/>
      <w:r w:rsidRPr="00D36D31">
        <w:rPr>
          <w:rFonts w:ascii="Times New Roman" w:eastAsia="Times New Roman" w:hAnsi="Times New Roman" w:cs="Times New Roman"/>
          <w:sz w:val="24"/>
          <w:szCs w:val="24"/>
          <w:lang w:val="en-GB"/>
        </w:rPr>
        <w:t>Deicer</w:t>
      </w:r>
      <w:proofErr w:type="spellEnd"/>
      <w:r w:rsidRPr="00D36D31">
        <w:rPr>
          <w:rFonts w:ascii="Times New Roman" w:eastAsia="Times New Roman" w:hAnsi="Times New Roman" w:cs="Times New Roman"/>
          <w:sz w:val="24"/>
          <w:szCs w:val="24"/>
          <w:lang w:val="en-GB"/>
        </w:rPr>
        <w:t xml:space="preserve">" SDA M3 and an </w:t>
      </w:r>
      <w:proofErr w:type="spellStart"/>
      <w:r w:rsidRPr="00D36D31">
        <w:rPr>
          <w:rFonts w:ascii="Times New Roman" w:eastAsia="Times New Roman" w:hAnsi="Times New Roman" w:cs="Times New Roman"/>
          <w:sz w:val="24"/>
          <w:szCs w:val="24"/>
          <w:lang w:val="en-GB"/>
        </w:rPr>
        <w:t>Ifa</w:t>
      </w:r>
      <w:proofErr w:type="spellEnd"/>
      <w:r w:rsidRPr="00D36D31">
        <w:rPr>
          <w:rFonts w:ascii="Times New Roman" w:eastAsia="Times New Roman" w:hAnsi="Times New Roman" w:cs="Times New Roman"/>
          <w:sz w:val="24"/>
          <w:szCs w:val="24"/>
          <w:lang w:val="en-GB"/>
        </w:rPr>
        <w:t xml:space="preserve"> </w:t>
      </w:r>
      <w:r w:rsidRPr="00D36D31">
        <w:rPr>
          <w:rFonts w:ascii="Times New Roman" w:eastAsia="Times New Roman" w:hAnsi="Times New Roman" w:cs="Times New Roman"/>
          <w:sz w:val="24"/>
          <w:szCs w:val="24"/>
          <w:lang w:val="en-GB"/>
        </w:rPr>
        <w:tab/>
        <w:t xml:space="preserve">anti-icing machine are used to spray solid and liquid substances, separately or mixed, to combat icing on runway, </w:t>
      </w:r>
      <w:proofErr w:type="gramStart"/>
      <w:r w:rsidRPr="00D36D31">
        <w:rPr>
          <w:rFonts w:ascii="Times New Roman" w:eastAsia="Times New Roman" w:hAnsi="Times New Roman" w:cs="Times New Roman"/>
          <w:sz w:val="24"/>
          <w:szCs w:val="24"/>
          <w:lang w:val="en-GB"/>
        </w:rPr>
        <w:t>PR</w:t>
      </w:r>
      <w:proofErr w:type="gramEnd"/>
      <w:r w:rsidRPr="00D36D31">
        <w:rPr>
          <w:rFonts w:ascii="Times New Roman" w:eastAsia="Times New Roman" w:hAnsi="Times New Roman" w:cs="Times New Roman"/>
          <w:sz w:val="24"/>
          <w:szCs w:val="24"/>
          <w:lang w:val="en-GB"/>
        </w:rPr>
        <w:t xml:space="preserve"> and apron surfaces to ensure the safety of aircraft (aircraft) and aircraft maintenance equipment (AME) movement during the winter season. </w:t>
      </w:r>
    </w:p>
    <w:p w14:paraId="76B05281" w14:textId="77777777" w:rsidR="00FB3F78" w:rsidRPr="00D36D31" w:rsidRDefault="00285363">
      <w:pPr>
        <w:spacing w:after="0" w:line="240" w:lineRule="auto"/>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Anti-icing products need to be </w:t>
      </w:r>
      <w:proofErr w:type="spellStart"/>
      <w:r w:rsidRPr="00D36D31">
        <w:rPr>
          <w:rFonts w:ascii="Times New Roman" w:eastAsia="Times New Roman" w:hAnsi="Times New Roman" w:cs="Times New Roman"/>
          <w:sz w:val="24"/>
          <w:szCs w:val="24"/>
          <w:lang w:val="en-GB"/>
        </w:rPr>
        <w:t>formate</w:t>
      </w:r>
      <w:proofErr w:type="spellEnd"/>
      <w:r w:rsidRPr="00D36D31">
        <w:rPr>
          <w:rFonts w:ascii="Times New Roman" w:eastAsia="Times New Roman" w:hAnsi="Times New Roman" w:cs="Times New Roman"/>
          <w:sz w:val="24"/>
          <w:szCs w:val="24"/>
          <w:lang w:val="en-GB"/>
        </w:rPr>
        <w:t xml:space="preserve">-based. </w:t>
      </w:r>
    </w:p>
    <w:p w14:paraId="655A2117" w14:textId="77777777" w:rsidR="006C61B3" w:rsidRPr="00D36D31" w:rsidRDefault="006C61B3" w:rsidP="006C61B3">
      <w:pPr>
        <w:spacing w:after="0" w:line="240" w:lineRule="auto"/>
        <w:jc w:val="center"/>
        <w:rPr>
          <w:rFonts w:ascii="Times New Roman" w:eastAsia="Times New Roman" w:hAnsi="Times New Roman" w:cs="Times New Roman"/>
          <w:b/>
          <w:bCs/>
          <w:sz w:val="28"/>
          <w:szCs w:val="28"/>
          <w:lang w:val="en-GB"/>
        </w:rPr>
      </w:pPr>
    </w:p>
    <w:p w14:paraId="4DB44BBE" w14:textId="77777777" w:rsidR="00FB3F78" w:rsidRPr="00D36D31" w:rsidRDefault="00285363">
      <w:pPr>
        <w:spacing w:after="0" w:line="240" w:lineRule="auto"/>
        <w:ind w:right="3" w:firstLine="720"/>
        <w:jc w:val="both"/>
        <w:rPr>
          <w:rFonts w:ascii="Times New Roman" w:eastAsia="Times New Roman" w:hAnsi="Times New Roman" w:cs="Times New Roman"/>
          <w:bCs/>
          <w:sz w:val="24"/>
          <w:szCs w:val="24"/>
          <w:lang w:val="en-GB"/>
        </w:rPr>
      </w:pPr>
      <w:r w:rsidRPr="00D36D31">
        <w:rPr>
          <w:rFonts w:ascii="Times New Roman" w:eastAsia="Times New Roman" w:hAnsi="Times New Roman" w:cs="Times New Roman"/>
          <w:b/>
          <w:bCs/>
          <w:sz w:val="24"/>
          <w:szCs w:val="24"/>
          <w:lang w:val="en-GB"/>
        </w:rPr>
        <w:t xml:space="preserve">2. Requirements for ITEM 1: </w:t>
      </w:r>
      <w:r w:rsidRPr="00D36D31">
        <w:rPr>
          <w:rFonts w:ascii="Times New Roman" w:eastAsia="Times New Roman" w:hAnsi="Times New Roman" w:cs="Times New Roman"/>
          <w:sz w:val="24"/>
          <w:szCs w:val="24"/>
          <w:lang w:val="en-GB"/>
        </w:rPr>
        <w:t xml:space="preserve">Purchase and supply of </w:t>
      </w:r>
      <w:r w:rsidRPr="00D36D31">
        <w:rPr>
          <w:rFonts w:ascii="Times New Roman" w:eastAsia="Times New Roman" w:hAnsi="Times New Roman" w:cs="Times New Roman"/>
          <w:bCs/>
          <w:sz w:val="24"/>
          <w:szCs w:val="24"/>
          <w:lang w:val="en-GB"/>
        </w:rPr>
        <w:t xml:space="preserve">up to 100 000 litres of de-icing fluid, with an option of an additional 100 000 litres, for the treatment of the runway, taxiways, apron and other asphalt concrete and concrete surfaces at Sofia Airport. </w:t>
      </w:r>
    </w:p>
    <w:p w14:paraId="18CA9071" w14:textId="77777777" w:rsidR="006C61B3" w:rsidRPr="00D36D31" w:rsidRDefault="006C61B3" w:rsidP="006C61B3">
      <w:pPr>
        <w:spacing w:after="0" w:line="240" w:lineRule="auto"/>
        <w:ind w:right="3" w:firstLine="720"/>
        <w:jc w:val="both"/>
        <w:rPr>
          <w:rFonts w:ascii="Times New Roman" w:eastAsia="Times New Roman" w:hAnsi="Times New Roman" w:cs="Times New Roman"/>
          <w:sz w:val="24"/>
          <w:szCs w:val="24"/>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680"/>
        <w:gridCol w:w="3960"/>
      </w:tblGrid>
      <w:tr w:rsidR="006C61B3" w:rsidRPr="00D36D31" w14:paraId="4295531D" w14:textId="77777777" w:rsidTr="00DC64F5">
        <w:tc>
          <w:tcPr>
            <w:tcW w:w="1188" w:type="dxa"/>
            <w:shd w:val="clear" w:color="auto" w:fill="auto"/>
          </w:tcPr>
          <w:p w14:paraId="2E13FF6A"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bookmarkStart w:id="0" w:name="_Hlk110350277"/>
            <w:r w:rsidRPr="00D36D31">
              <w:rPr>
                <w:rFonts w:ascii="Times New Roman" w:eastAsia="Times New Roman" w:hAnsi="Times New Roman" w:cs="Times New Roman"/>
                <w:b/>
                <w:sz w:val="24"/>
                <w:szCs w:val="24"/>
                <w:lang w:val="en-GB"/>
              </w:rPr>
              <w:t>№</w:t>
            </w:r>
          </w:p>
        </w:tc>
        <w:tc>
          <w:tcPr>
            <w:tcW w:w="4680" w:type="dxa"/>
            <w:shd w:val="clear" w:color="auto" w:fill="auto"/>
          </w:tcPr>
          <w:p w14:paraId="503A6078"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Requirement</w:t>
            </w:r>
          </w:p>
        </w:tc>
        <w:tc>
          <w:tcPr>
            <w:tcW w:w="3960" w:type="dxa"/>
            <w:shd w:val="clear" w:color="auto" w:fill="auto"/>
          </w:tcPr>
          <w:p w14:paraId="6A93C910"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Compliance</w:t>
            </w:r>
          </w:p>
        </w:tc>
      </w:tr>
      <w:tr w:rsidR="006C61B3" w:rsidRPr="00D36D31" w14:paraId="1A78AA13" w14:textId="77777777" w:rsidTr="00DC64F5">
        <w:tc>
          <w:tcPr>
            <w:tcW w:w="1188" w:type="dxa"/>
            <w:shd w:val="clear" w:color="auto" w:fill="auto"/>
          </w:tcPr>
          <w:p w14:paraId="75A25361"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2.1.</w:t>
            </w:r>
          </w:p>
        </w:tc>
        <w:tc>
          <w:tcPr>
            <w:tcW w:w="4680" w:type="dxa"/>
            <w:shd w:val="clear" w:color="auto" w:fill="auto"/>
          </w:tcPr>
          <w:p w14:paraId="6F6593E4"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Product Features:</w:t>
            </w:r>
          </w:p>
        </w:tc>
        <w:tc>
          <w:tcPr>
            <w:tcW w:w="3960" w:type="dxa"/>
            <w:shd w:val="clear" w:color="auto" w:fill="auto"/>
          </w:tcPr>
          <w:p w14:paraId="26E78226" w14:textId="77777777" w:rsidR="006C61B3" w:rsidRPr="00D36D31" w:rsidRDefault="006C61B3" w:rsidP="006C61B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p>
        </w:tc>
      </w:tr>
      <w:tr w:rsidR="006C61B3" w:rsidRPr="00D36D31" w14:paraId="4C5D759D" w14:textId="77777777" w:rsidTr="00DC64F5">
        <w:tc>
          <w:tcPr>
            <w:tcW w:w="1188" w:type="dxa"/>
            <w:shd w:val="clear" w:color="auto" w:fill="auto"/>
          </w:tcPr>
          <w:p w14:paraId="22214C35"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2.1.1.</w:t>
            </w:r>
          </w:p>
        </w:tc>
        <w:tc>
          <w:tcPr>
            <w:tcW w:w="4680" w:type="dxa"/>
            <w:shd w:val="clear" w:color="auto" w:fill="auto"/>
          </w:tcPr>
          <w:p w14:paraId="727554A8"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Physical characteristics</w:t>
            </w:r>
          </w:p>
        </w:tc>
        <w:tc>
          <w:tcPr>
            <w:tcW w:w="3960" w:type="dxa"/>
            <w:shd w:val="clear" w:color="auto" w:fill="auto"/>
          </w:tcPr>
          <w:p w14:paraId="1A3DB535"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Anti-icing fluid</w:t>
            </w:r>
          </w:p>
        </w:tc>
      </w:tr>
      <w:tr w:rsidR="006C61B3" w:rsidRPr="00D36D31" w14:paraId="2694F398" w14:textId="77777777" w:rsidTr="00DC64F5">
        <w:tc>
          <w:tcPr>
            <w:tcW w:w="1188" w:type="dxa"/>
            <w:shd w:val="clear" w:color="auto" w:fill="auto"/>
          </w:tcPr>
          <w:p w14:paraId="3875ED30"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2.1.2.</w:t>
            </w:r>
          </w:p>
        </w:tc>
        <w:tc>
          <w:tcPr>
            <w:tcW w:w="4680" w:type="dxa"/>
            <w:shd w:val="clear" w:color="auto" w:fill="auto"/>
          </w:tcPr>
          <w:p w14:paraId="1F192C85"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color w:val="000000"/>
                <w:sz w:val="24"/>
                <w:szCs w:val="24"/>
                <w:lang w:val="en-GB"/>
              </w:rPr>
            </w:pPr>
            <w:r w:rsidRPr="00D36D31">
              <w:rPr>
                <w:rFonts w:ascii="Times New Roman" w:eastAsia="Times New Roman" w:hAnsi="Times New Roman" w:cs="Times New Roman"/>
                <w:color w:val="000000"/>
                <w:sz w:val="24"/>
                <w:szCs w:val="24"/>
                <w:lang w:val="en-GB"/>
              </w:rPr>
              <w:t>Chemical characteristics</w:t>
            </w:r>
          </w:p>
        </w:tc>
        <w:tc>
          <w:tcPr>
            <w:tcW w:w="3960" w:type="dxa"/>
            <w:shd w:val="clear" w:color="auto" w:fill="auto"/>
          </w:tcPr>
          <w:p w14:paraId="23CDBB3E"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color w:val="000000"/>
                <w:sz w:val="24"/>
                <w:szCs w:val="24"/>
                <w:lang w:val="en-GB"/>
              </w:rPr>
            </w:pPr>
            <w:r w:rsidRPr="00D36D31">
              <w:rPr>
                <w:rFonts w:ascii="Times New Roman" w:eastAsia="Times New Roman" w:hAnsi="Times New Roman" w:cs="Times New Roman"/>
                <w:color w:val="000000"/>
                <w:sz w:val="24"/>
                <w:szCs w:val="24"/>
                <w:lang w:val="en-GB"/>
              </w:rPr>
              <w:t xml:space="preserve">on a </w:t>
            </w:r>
            <w:proofErr w:type="spellStart"/>
            <w:r w:rsidRPr="00D36D31">
              <w:rPr>
                <w:rFonts w:ascii="Times New Roman" w:eastAsia="Times New Roman" w:hAnsi="Times New Roman" w:cs="Times New Roman"/>
                <w:color w:val="000000"/>
                <w:sz w:val="24"/>
                <w:szCs w:val="24"/>
                <w:lang w:val="en-GB"/>
              </w:rPr>
              <w:t>formate</w:t>
            </w:r>
            <w:proofErr w:type="spellEnd"/>
            <w:r w:rsidRPr="00D36D31">
              <w:rPr>
                <w:rFonts w:ascii="Times New Roman" w:eastAsia="Times New Roman" w:hAnsi="Times New Roman" w:cs="Times New Roman"/>
                <w:color w:val="000000"/>
                <w:sz w:val="24"/>
                <w:szCs w:val="24"/>
                <w:lang w:val="en-GB"/>
              </w:rPr>
              <w:t xml:space="preserve"> basis</w:t>
            </w:r>
          </w:p>
        </w:tc>
      </w:tr>
      <w:tr w:rsidR="006C61B3" w:rsidRPr="00D36D31" w14:paraId="728ED42B" w14:textId="77777777" w:rsidTr="00DC64F5">
        <w:tc>
          <w:tcPr>
            <w:tcW w:w="1188" w:type="dxa"/>
            <w:shd w:val="clear" w:color="auto" w:fill="auto"/>
          </w:tcPr>
          <w:p w14:paraId="3B51DF4B"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 xml:space="preserve">2.2. </w:t>
            </w:r>
          </w:p>
        </w:tc>
        <w:tc>
          <w:tcPr>
            <w:tcW w:w="4680" w:type="dxa"/>
            <w:shd w:val="clear" w:color="auto" w:fill="auto"/>
          </w:tcPr>
          <w:p w14:paraId="4EF00840"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Environmental and toxicological requirements:</w:t>
            </w:r>
          </w:p>
        </w:tc>
        <w:tc>
          <w:tcPr>
            <w:tcW w:w="3960" w:type="dxa"/>
            <w:shd w:val="clear" w:color="auto" w:fill="auto"/>
          </w:tcPr>
          <w:p w14:paraId="69796E71" w14:textId="77777777" w:rsidR="006C61B3" w:rsidRPr="00D36D31" w:rsidRDefault="006C61B3" w:rsidP="006C61B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p>
        </w:tc>
      </w:tr>
      <w:tr w:rsidR="006C61B3" w:rsidRPr="00D36D31" w14:paraId="7B2A8348" w14:textId="77777777" w:rsidTr="00DC64F5">
        <w:tc>
          <w:tcPr>
            <w:tcW w:w="1188" w:type="dxa"/>
            <w:shd w:val="clear" w:color="auto" w:fill="auto"/>
          </w:tcPr>
          <w:p w14:paraId="6C6E5DC5"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2.2.1.</w:t>
            </w:r>
          </w:p>
        </w:tc>
        <w:tc>
          <w:tcPr>
            <w:tcW w:w="4680" w:type="dxa"/>
            <w:shd w:val="clear" w:color="auto" w:fill="auto"/>
          </w:tcPr>
          <w:p w14:paraId="61103AFC"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COD</w:t>
            </w:r>
            <w:r w:rsidRPr="00D36D31">
              <w:rPr>
                <w:rFonts w:ascii="Times New Roman" w:eastAsia="Times New Roman" w:hAnsi="Times New Roman" w:cs="Times New Roman"/>
                <w:sz w:val="24"/>
                <w:szCs w:val="24"/>
                <w:lang w:val="en-GB"/>
              </w:rPr>
              <w:tab/>
            </w:r>
            <w:r w:rsidRPr="00D36D31">
              <w:rPr>
                <w:rFonts w:ascii="Times New Roman" w:eastAsia="Times New Roman" w:hAnsi="Times New Roman" w:cs="Times New Roman"/>
                <w:sz w:val="24"/>
                <w:szCs w:val="24"/>
                <w:lang w:val="en-GB"/>
              </w:rPr>
              <w:tab/>
            </w:r>
          </w:p>
        </w:tc>
        <w:tc>
          <w:tcPr>
            <w:tcW w:w="3960" w:type="dxa"/>
            <w:shd w:val="clear" w:color="auto" w:fill="auto"/>
          </w:tcPr>
          <w:p w14:paraId="46B3CF75"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up to 0.30 gO</w:t>
            </w:r>
            <w:r w:rsidRPr="00D36D31">
              <w:rPr>
                <w:rFonts w:ascii="Times New Roman" w:eastAsia="Times New Roman" w:hAnsi="Times New Roman" w:cs="Times New Roman"/>
                <w:sz w:val="24"/>
                <w:szCs w:val="24"/>
                <w:vertAlign w:val="subscript"/>
                <w:lang w:val="en-GB"/>
              </w:rPr>
              <w:t>2</w:t>
            </w:r>
            <w:r w:rsidRPr="00D36D31">
              <w:rPr>
                <w:rFonts w:ascii="Times New Roman" w:eastAsia="Times New Roman" w:hAnsi="Times New Roman" w:cs="Times New Roman"/>
                <w:sz w:val="24"/>
                <w:szCs w:val="24"/>
                <w:lang w:val="en-GB"/>
              </w:rPr>
              <w:t xml:space="preserve"> /g</w:t>
            </w:r>
          </w:p>
        </w:tc>
      </w:tr>
      <w:tr w:rsidR="006C61B3" w:rsidRPr="00D36D31" w14:paraId="180A4D82" w14:textId="77777777" w:rsidTr="00DC64F5">
        <w:tc>
          <w:tcPr>
            <w:tcW w:w="1188" w:type="dxa"/>
            <w:shd w:val="clear" w:color="auto" w:fill="auto"/>
          </w:tcPr>
          <w:p w14:paraId="28FB61CF"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2.2.2.</w:t>
            </w:r>
          </w:p>
        </w:tc>
        <w:tc>
          <w:tcPr>
            <w:tcW w:w="4680" w:type="dxa"/>
            <w:shd w:val="clear" w:color="auto" w:fill="auto"/>
          </w:tcPr>
          <w:p w14:paraId="4EE41764"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BOD</w:t>
            </w:r>
            <w:r w:rsidRPr="00D36D31">
              <w:rPr>
                <w:rFonts w:ascii="Times New Roman" w:eastAsia="Times New Roman" w:hAnsi="Times New Roman" w:cs="Times New Roman"/>
                <w:sz w:val="24"/>
                <w:szCs w:val="24"/>
                <w:vertAlign w:val="subscript"/>
                <w:lang w:val="en-GB"/>
              </w:rPr>
              <w:t>5</w:t>
            </w:r>
            <w:r w:rsidRPr="00D36D31">
              <w:rPr>
                <w:rFonts w:ascii="Times New Roman" w:eastAsia="Times New Roman" w:hAnsi="Times New Roman" w:cs="Times New Roman"/>
                <w:sz w:val="24"/>
                <w:szCs w:val="24"/>
                <w:lang w:val="en-GB"/>
              </w:rPr>
              <w:t xml:space="preserve"> (BOD</w:t>
            </w:r>
            <w:proofErr w:type="gramStart"/>
            <w:r w:rsidRPr="00D36D31">
              <w:rPr>
                <w:rFonts w:ascii="Times New Roman" w:eastAsia="Times New Roman" w:hAnsi="Times New Roman" w:cs="Times New Roman"/>
                <w:sz w:val="24"/>
                <w:szCs w:val="24"/>
                <w:vertAlign w:val="subscript"/>
                <w:lang w:val="en-GB"/>
              </w:rPr>
              <w:t>5</w:t>
            </w:r>
            <w:r w:rsidRPr="00D36D31">
              <w:rPr>
                <w:rFonts w:ascii="Times New Roman" w:eastAsia="Times New Roman" w:hAnsi="Times New Roman" w:cs="Times New Roman"/>
                <w:sz w:val="24"/>
                <w:szCs w:val="24"/>
                <w:lang w:val="en-GB"/>
              </w:rPr>
              <w:t xml:space="preserve"> )</w:t>
            </w:r>
            <w:proofErr w:type="gramEnd"/>
            <w:r w:rsidRPr="00D36D31">
              <w:rPr>
                <w:rFonts w:ascii="Times New Roman" w:eastAsia="Times New Roman" w:hAnsi="Times New Roman" w:cs="Times New Roman"/>
                <w:sz w:val="24"/>
                <w:szCs w:val="24"/>
                <w:lang w:val="en-GB"/>
              </w:rPr>
              <w:tab/>
            </w:r>
            <w:r w:rsidRPr="00D36D31">
              <w:rPr>
                <w:rFonts w:ascii="Times New Roman" w:eastAsia="Times New Roman" w:hAnsi="Times New Roman" w:cs="Times New Roman"/>
                <w:sz w:val="24"/>
                <w:szCs w:val="24"/>
                <w:lang w:val="en-GB"/>
              </w:rPr>
              <w:tab/>
            </w:r>
          </w:p>
        </w:tc>
        <w:tc>
          <w:tcPr>
            <w:tcW w:w="3960" w:type="dxa"/>
            <w:shd w:val="clear" w:color="auto" w:fill="auto"/>
          </w:tcPr>
          <w:p w14:paraId="1F624553"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up to 0.25 gO</w:t>
            </w:r>
            <w:r w:rsidRPr="00D36D31">
              <w:rPr>
                <w:rFonts w:ascii="Times New Roman" w:eastAsia="Times New Roman" w:hAnsi="Times New Roman" w:cs="Times New Roman"/>
                <w:sz w:val="24"/>
                <w:szCs w:val="24"/>
                <w:vertAlign w:val="subscript"/>
                <w:lang w:val="en-GB"/>
              </w:rPr>
              <w:t>2</w:t>
            </w:r>
            <w:r w:rsidRPr="00D36D31">
              <w:rPr>
                <w:rFonts w:ascii="Times New Roman" w:eastAsia="Times New Roman" w:hAnsi="Times New Roman" w:cs="Times New Roman"/>
                <w:sz w:val="24"/>
                <w:szCs w:val="24"/>
                <w:lang w:val="en-GB"/>
              </w:rPr>
              <w:t xml:space="preserve"> /g</w:t>
            </w:r>
          </w:p>
        </w:tc>
      </w:tr>
      <w:tr w:rsidR="006C61B3" w:rsidRPr="00D36D31" w14:paraId="710D5BA5" w14:textId="77777777" w:rsidTr="00DC64F5">
        <w:tc>
          <w:tcPr>
            <w:tcW w:w="1188" w:type="dxa"/>
            <w:shd w:val="clear" w:color="auto" w:fill="auto"/>
          </w:tcPr>
          <w:p w14:paraId="5E4C2B39"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2.2.3.</w:t>
            </w:r>
          </w:p>
        </w:tc>
        <w:tc>
          <w:tcPr>
            <w:tcW w:w="4680" w:type="dxa"/>
            <w:shd w:val="clear" w:color="auto" w:fill="auto"/>
          </w:tcPr>
          <w:p w14:paraId="2B230FFC"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LC</w:t>
            </w:r>
            <w:r w:rsidRPr="00D36D31">
              <w:rPr>
                <w:rFonts w:ascii="Times New Roman" w:eastAsia="Times New Roman" w:hAnsi="Times New Roman" w:cs="Times New Roman"/>
                <w:sz w:val="24"/>
                <w:szCs w:val="24"/>
                <w:vertAlign w:val="subscript"/>
                <w:lang w:val="en-GB"/>
              </w:rPr>
              <w:t>50</w:t>
            </w:r>
            <w:r w:rsidRPr="00D36D31">
              <w:rPr>
                <w:rFonts w:ascii="Times New Roman" w:eastAsia="Times New Roman" w:hAnsi="Times New Roman" w:cs="Times New Roman"/>
                <w:sz w:val="24"/>
                <w:szCs w:val="24"/>
                <w:lang w:val="en-GB"/>
              </w:rPr>
              <w:t xml:space="preserve"> (96 h)</w:t>
            </w:r>
            <w:r w:rsidRPr="00D36D31">
              <w:rPr>
                <w:rFonts w:ascii="Times New Roman" w:eastAsia="Times New Roman" w:hAnsi="Times New Roman" w:cs="Times New Roman"/>
                <w:sz w:val="24"/>
                <w:szCs w:val="24"/>
                <w:lang w:val="en-GB"/>
              </w:rPr>
              <w:tab/>
            </w:r>
            <w:r w:rsidRPr="00D36D31">
              <w:rPr>
                <w:rFonts w:ascii="Times New Roman" w:eastAsia="Times New Roman" w:hAnsi="Times New Roman" w:cs="Times New Roman"/>
                <w:sz w:val="24"/>
                <w:szCs w:val="24"/>
                <w:lang w:val="en-GB"/>
              </w:rPr>
              <w:tab/>
            </w:r>
          </w:p>
        </w:tc>
        <w:tc>
          <w:tcPr>
            <w:tcW w:w="3960" w:type="dxa"/>
            <w:shd w:val="clear" w:color="auto" w:fill="auto"/>
          </w:tcPr>
          <w:p w14:paraId="7B290E0F"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above 1000 mg/l</w:t>
            </w:r>
          </w:p>
        </w:tc>
      </w:tr>
      <w:tr w:rsidR="006C61B3" w:rsidRPr="00D36D31" w14:paraId="7DE374A6" w14:textId="77777777" w:rsidTr="00DC64F5">
        <w:tc>
          <w:tcPr>
            <w:tcW w:w="1188" w:type="dxa"/>
            <w:shd w:val="clear" w:color="auto" w:fill="auto"/>
          </w:tcPr>
          <w:p w14:paraId="2881AF12"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2.2.4.</w:t>
            </w:r>
          </w:p>
        </w:tc>
        <w:tc>
          <w:tcPr>
            <w:tcW w:w="4680" w:type="dxa"/>
            <w:shd w:val="clear" w:color="auto" w:fill="auto"/>
          </w:tcPr>
          <w:p w14:paraId="12260F32"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Biodegradation</w:t>
            </w:r>
            <w:r w:rsidRPr="00D36D31">
              <w:rPr>
                <w:rFonts w:ascii="Times New Roman" w:eastAsia="Times New Roman" w:hAnsi="Times New Roman" w:cs="Times New Roman"/>
                <w:sz w:val="24"/>
                <w:szCs w:val="24"/>
                <w:lang w:val="en-GB"/>
              </w:rPr>
              <w:tab/>
            </w:r>
          </w:p>
        </w:tc>
        <w:tc>
          <w:tcPr>
            <w:tcW w:w="3960" w:type="dxa"/>
            <w:shd w:val="clear" w:color="auto" w:fill="auto"/>
          </w:tcPr>
          <w:p w14:paraId="5921B9D8"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over 90%</w:t>
            </w:r>
          </w:p>
        </w:tc>
      </w:tr>
      <w:tr w:rsidR="006C61B3" w:rsidRPr="00D36D31" w14:paraId="2AEDC75B" w14:textId="77777777" w:rsidTr="00DC64F5">
        <w:tc>
          <w:tcPr>
            <w:tcW w:w="1188" w:type="dxa"/>
            <w:shd w:val="clear" w:color="auto" w:fill="auto"/>
          </w:tcPr>
          <w:p w14:paraId="19FEF4B3"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2.2.5.</w:t>
            </w:r>
          </w:p>
        </w:tc>
        <w:tc>
          <w:tcPr>
            <w:tcW w:w="4680" w:type="dxa"/>
            <w:shd w:val="clear" w:color="auto" w:fill="auto"/>
          </w:tcPr>
          <w:p w14:paraId="64FE3C2F"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Nitrogen content</w:t>
            </w:r>
            <w:r w:rsidRPr="00D36D31">
              <w:rPr>
                <w:rFonts w:ascii="Times New Roman" w:eastAsia="Times New Roman" w:hAnsi="Times New Roman" w:cs="Times New Roman"/>
                <w:sz w:val="24"/>
                <w:szCs w:val="24"/>
                <w:lang w:val="en-GB"/>
              </w:rPr>
              <w:tab/>
            </w:r>
          </w:p>
        </w:tc>
        <w:tc>
          <w:tcPr>
            <w:tcW w:w="3960" w:type="dxa"/>
            <w:shd w:val="clear" w:color="auto" w:fill="auto"/>
          </w:tcPr>
          <w:p w14:paraId="0857CA05"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0 mgN</w:t>
            </w:r>
            <w:r w:rsidRPr="00D36D31">
              <w:rPr>
                <w:rFonts w:ascii="Times New Roman" w:eastAsia="Times New Roman" w:hAnsi="Times New Roman" w:cs="Times New Roman"/>
                <w:sz w:val="24"/>
                <w:szCs w:val="24"/>
                <w:vertAlign w:val="subscript"/>
                <w:lang w:val="en-GB"/>
              </w:rPr>
              <w:t>2</w:t>
            </w:r>
            <w:r w:rsidRPr="00D36D31">
              <w:rPr>
                <w:rFonts w:ascii="Times New Roman" w:eastAsia="Times New Roman" w:hAnsi="Times New Roman" w:cs="Times New Roman"/>
                <w:sz w:val="24"/>
                <w:szCs w:val="24"/>
                <w:lang w:val="en-GB"/>
              </w:rPr>
              <w:t xml:space="preserve"> /g</w:t>
            </w:r>
          </w:p>
        </w:tc>
      </w:tr>
      <w:tr w:rsidR="006C61B3" w:rsidRPr="00D36D31" w14:paraId="6357032A" w14:textId="77777777" w:rsidTr="00DC64F5">
        <w:tc>
          <w:tcPr>
            <w:tcW w:w="1188" w:type="dxa"/>
            <w:shd w:val="clear" w:color="auto" w:fill="auto"/>
          </w:tcPr>
          <w:p w14:paraId="7F05C7F8"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 xml:space="preserve">2.3. </w:t>
            </w:r>
          </w:p>
        </w:tc>
        <w:tc>
          <w:tcPr>
            <w:tcW w:w="4680" w:type="dxa"/>
            <w:shd w:val="clear" w:color="auto" w:fill="auto"/>
          </w:tcPr>
          <w:p w14:paraId="1BD5741A"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Other requirements:</w:t>
            </w:r>
          </w:p>
        </w:tc>
        <w:tc>
          <w:tcPr>
            <w:tcW w:w="3960" w:type="dxa"/>
            <w:shd w:val="clear" w:color="auto" w:fill="auto"/>
          </w:tcPr>
          <w:p w14:paraId="66D3B86C" w14:textId="77777777" w:rsidR="006C61B3" w:rsidRPr="00D36D31" w:rsidRDefault="006C61B3" w:rsidP="006C61B3">
            <w:pPr>
              <w:widowControl w:val="0"/>
              <w:autoSpaceDE w:val="0"/>
              <w:autoSpaceDN w:val="0"/>
              <w:adjustRightInd w:val="0"/>
              <w:spacing w:before="40" w:after="40" w:line="240" w:lineRule="auto"/>
              <w:ind w:right="3"/>
              <w:rPr>
                <w:rFonts w:ascii="Times New Roman" w:eastAsia="Times New Roman" w:hAnsi="Times New Roman" w:cs="Times New Roman"/>
                <w:sz w:val="24"/>
                <w:szCs w:val="24"/>
                <w:lang w:val="en-GB"/>
              </w:rPr>
            </w:pPr>
          </w:p>
        </w:tc>
      </w:tr>
      <w:tr w:rsidR="006C61B3" w:rsidRPr="00D36D31" w14:paraId="6A8F7D1A" w14:textId="77777777" w:rsidTr="00DC64F5">
        <w:tc>
          <w:tcPr>
            <w:tcW w:w="1188" w:type="dxa"/>
            <w:shd w:val="clear" w:color="auto" w:fill="auto"/>
          </w:tcPr>
          <w:p w14:paraId="1C214CBC"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2.3.1. </w:t>
            </w:r>
          </w:p>
        </w:tc>
        <w:tc>
          <w:tcPr>
            <w:tcW w:w="4680" w:type="dxa"/>
            <w:shd w:val="clear" w:color="auto" w:fill="auto"/>
          </w:tcPr>
          <w:p w14:paraId="4489800B"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The de-icing fluid must comply with:</w:t>
            </w:r>
          </w:p>
        </w:tc>
        <w:tc>
          <w:tcPr>
            <w:tcW w:w="3960" w:type="dxa"/>
            <w:shd w:val="clear" w:color="auto" w:fill="auto"/>
          </w:tcPr>
          <w:p w14:paraId="6A02053A" w14:textId="77777777" w:rsidR="00FB3F78" w:rsidRPr="00D36D31" w:rsidRDefault="00285363">
            <w:pPr>
              <w:widowControl w:val="0"/>
              <w:autoSpaceDE w:val="0"/>
              <w:autoSpaceDN w:val="0"/>
              <w:adjustRightInd w:val="0"/>
              <w:spacing w:before="40" w:after="40" w:line="240" w:lineRule="auto"/>
              <w:ind w:right="3"/>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UAE standard AMS 1435 or equivalent</w:t>
            </w:r>
          </w:p>
        </w:tc>
      </w:tr>
      <w:tr w:rsidR="006C61B3" w:rsidRPr="00D36D31" w14:paraId="0F4DC764" w14:textId="77777777" w:rsidTr="00DC64F5">
        <w:tc>
          <w:tcPr>
            <w:tcW w:w="1188" w:type="dxa"/>
            <w:shd w:val="clear" w:color="auto" w:fill="auto"/>
          </w:tcPr>
          <w:p w14:paraId="1DBF3207"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2.3.2.</w:t>
            </w:r>
          </w:p>
        </w:tc>
        <w:tc>
          <w:tcPr>
            <w:tcW w:w="4680" w:type="dxa"/>
            <w:shd w:val="clear" w:color="auto" w:fill="auto"/>
          </w:tcPr>
          <w:p w14:paraId="4AEEF961"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Tests proving that the products meet all indicators of the standard for them:</w:t>
            </w:r>
          </w:p>
        </w:tc>
        <w:tc>
          <w:tcPr>
            <w:tcW w:w="3960" w:type="dxa"/>
            <w:shd w:val="clear" w:color="auto" w:fill="auto"/>
          </w:tcPr>
          <w:p w14:paraId="4CE1D8FA" w14:textId="77777777" w:rsidR="00FB3F78" w:rsidRPr="00D36D31" w:rsidRDefault="00285363">
            <w:pPr>
              <w:widowControl w:val="0"/>
              <w:autoSpaceDE w:val="0"/>
              <w:autoSpaceDN w:val="0"/>
              <w:adjustRightInd w:val="0"/>
              <w:spacing w:before="40" w:after="40" w:line="240" w:lineRule="auto"/>
              <w:ind w:right="3"/>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Must be conducted by an independent laboratory.</w:t>
            </w:r>
          </w:p>
        </w:tc>
      </w:tr>
      <w:tr w:rsidR="006C61B3" w:rsidRPr="00D36D31" w14:paraId="0B2A77E3" w14:textId="77777777" w:rsidTr="00DC64F5">
        <w:tc>
          <w:tcPr>
            <w:tcW w:w="1188" w:type="dxa"/>
            <w:shd w:val="clear" w:color="auto" w:fill="auto"/>
          </w:tcPr>
          <w:p w14:paraId="35E6EF44"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2.3.3. </w:t>
            </w:r>
          </w:p>
        </w:tc>
        <w:tc>
          <w:tcPr>
            <w:tcW w:w="4680" w:type="dxa"/>
            <w:shd w:val="clear" w:color="auto" w:fill="auto"/>
          </w:tcPr>
          <w:p w14:paraId="7775D66C"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Documentation of successful testing for: </w:t>
            </w:r>
          </w:p>
        </w:tc>
        <w:tc>
          <w:tcPr>
            <w:tcW w:w="3960" w:type="dxa"/>
            <w:shd w:val="clear" w:color="auto" w:fill="auto"/>
          </w:tcPr>
          <w:p w14:paraId="7EAFDB73" w14:textId="77777777" w:rsidR="00FB3F78" w:rsidRPr="00D36D31" w:rsidRDefault="00285363">
            <w:pPr>
              <w:widowControl w:val="0"/>
              <w:autoSpaceDE w:val="0"/>
              <w:autoSpaceDN w:val="0"/>
              <w:adjustRightInd w:val="0"/>
              <w:spacing w:before="40" w:after="40" w:line="240" w:lineRule="auto"/>
              <w:ind w:right="3"/>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2.3.3.1. Corrosion resistance of non-ferrous and ferrous metals exposed to the products. </w:t>
            </w:r>
          </w:p>
          <w:p w14:paraId="3B82D279" w14:textId="77777777" w:rsidR="00FB3F78" w:rsidRPr="00D36D31" w:rsidRDefault="00285363">
            <w:pPr>
              <w:widowControl w:val="0"/>
              <w:autoSpaceDE w:val="0"/>
              <w:autoSpaceDN w:val="0"/>
              <w:adjustRightInd w:val="0"/>
              <w:spacing w:before="40" w:after="40" w:line="240" w:lineRule="auto"/>
              <w:ind w:right="3"/>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2.3.3.2. Corrosion resistance of pavements - concrete and asphalt concrete.</w:t>
            </w:r>
          </w:p>
          <w:p w14:paraId="24D14400" w14:textId="77777777" w:rsidR="00FB3F78" w:rsidRPr="00D36D31" w:rsidRDefault="00285363">
            <w:pPr>
              <w:widowControl w:val="0"/>
              <w:autoSpaceDE w:val="0"/>
              <w:autoSpaceDN w:val="0"/>
              <w:adjustRightInd w:val="0"/>
              <w:spacing w:before="40" w:after="40" w:line="240" w:lineRule="auto"/>
              <w:ind w:right="3"/>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2.3.3.3. Compatibility with materials used in aircraft construction.</w:t>
            </w:r>
          </w:p>
        </w:tc>
      </w:tr>
      <w:tr w:rsidR="006C61B3" w:rsidRPr="00D36D31" w14:paraId="156D1D1D" w14:textId="77777777" w:rsidTr="00DC64F5">
        <w:tc>
          <w:tcPr>
            <w:tcW w:w="1188" w:type="dxa"/>
            <w:shd w:val="clear" w:color="auto" w:fill="auto"/>
          </w:tcPr>
          <w:p w14:paraId="774608AB"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2.3.4. </w:t>
            </w:r>
          </w:p>
        </w:tc>
        <w:tc>
          <w:tcPr>
            <w:tcW w:w="4680" w:type="dxa"/>
            <w:shd w:val="clear" w:color="auto" w:fill="auto"/>
          </w:tcPr>
          <w:p w14:paraId="54C773B8"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The liquid must not contain urea, </w:t>
            </w:r>
            <w:proofErr w:type="gramStart"/>
            <w:r w:rsidRPr="00D36D31">
              <w:rPr>
                <w:rFonts w:ascii="Times New Roman" w:eastAsia="Times New Roman" w:hAnsi="Times New Roman" w:cs="Times New Roman"/>
                <w:sz w:val="24"/>
                <w:szCs w:val="24"/>
                <w:lang w:val="en-GB"/>
              </w:rPr>
              <w:t>ethylene</w:t>
            </w:r>
            <w:proofErr w:type="gramEnd"/>
            <w:r w:rsidRPr="00D36D31">
              <w:rPr>
                <w:rFonts w:ascii="Times New Roman" w:eastAsia="Times New Roman" w:hAnsi="Times New Roman" w:cs="Times New Roman"/>
                <w:sz w:val="24"/>
                <w:szCs w:val="24"/>
                <w:lang w:val="en-GB"/>
              </w:rPr>
              <w:t xml:space="preserve"> or </w:t>
            </w:r>
            <w:r w:rsidRPr="00D36D31">
              <w:rPr>
                <w:rFonts w:ascii="Times New Roman" w:eastAsia="Times New Roman" w:hAnsi="Times New Roman" w:cs="Times New Roman"/>
                <w:sz w:val="24"/>
                <w:szCs w:val="24"/>
                <w:lang w:val="en-GB"/>
              </w:rPr>
              <w:lastRenderedPageBreak/>
              <w:t>propylene glycol.</w:t>
            </w:r>
          </w:p>
        </w:tc>
        <w:tc>
          <w:tcPr>
            <w:tcW w:w="3960" w:type="dxa"/>
            <w:shd w:val="clear" w:color="auto" w:fill="auto"/>
          </w:tcPr>
          <w:p w14:paraId="02AF2D65" w14:textId="77777777" w:rsidR="00FB3F78" w:rsidRPr="00D36D31" w:rsidRDefault="00285363">
            <w:pPr>
              <w:widowControl w:val="0"/>
              <w:autoSpaceDE w:val="0"/>
              <w:autoSpaceDN w:val="0"/>
              <w:adjustRightInd w:val="0"/>
              <w:spacing w:before="40" w:after="40" w:line="240" w:lineRule="auto"/>
              <w:ind w:right="3"/>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lastRenderedPageBreak/>
              <w:t>To submit relevant documents</w:t>
            </w:r>
          </w:p>
        </w:tc>
      </w:tr>
      <w:bookmarkEnd w:id="0"/>
    </w:tbl>
    <w:p w14:paraId="16029577" w14:textId="77777777" w:rsidR="006C61B3" w:rsidRPr="00D36D31" w:rsidRDefault="006C61B3" w:rsidP="006C61B3">
      <w:pPr>
        <w:tabs>
          <w:tab w:val="num" w:pos="900"/>
        </w:tabs>
        <w:spacing w:after="0" w:line="240" w:lineRule="auto"/>
        <w:ind w:right="3" w:firstLine="720"/>
        <w:jc w:val="both"/>
        <w:rPr>
          <w:rFonts w:ascii="Times New Roman" w:eastAsia="Times New Roman" w:hAnsi="Times New Roman" w:cs="Times New Roman"/>
          <w:sz w:val="24"/>
          <w:szCs w:val="24"/>
          <w:lang w:val="en-GB"/>
        </w:rPr>
      </w:pPr>
    </w:p>
    <w:p w14:paraId="7C2CBBFC" w14:textId="77777777" w:rsidR="00FB3F78" w:rsidRPr="00D36D31" w:rsidRDefault="00285363">
      <w:pPr>
        <w:tabs>
          <w:tab w:val="num" w:pos="900"/>
        </w:tabs>
        <w:spacing w:after="0" w:line="240" w:lineRule="auto"/>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Bidders shall submit detailed instructions for the application of the proposed product and documents containing recommendations for use depending on outside temperature, weather conditions and relevant consumption rates prepared by the respective manufacturers.</w:t>
      </w:r>
    </w:p>
    <w:p w14:paraId="5B34B6DE" w14:textId="77777777" w:rsidR="006C61B3" w:rsidRPr="00D36D31" w:rsidRDefault="006C61B3" w:rsidP="006C61B3">
      <w:pPr>
        <w:spacing w:after="0" w:line="240" w:lineRule="auto"/>
        <w:jc w:val="center"/>
        <w:rPr>
          <w:rFonts w:ascii="Times New Roman" w:eastAsia="Times New Roman" w:hAnsi="Times New Roman" w:cs="Times New Roman"/>
          <w:b/>
          <w:bCs/>
          <w:sz w:val="24"/>
          <w:szCs w:val="24"/>
          <w:lang w:val="en-GB"/>
        </w:rPr>
      </w:pPr>
    </w:p>
    <w:p w14:paraId="10585A76" w14:textId="77777777" w:rsidR="00FB3F78" w:rsidRPr="00D36D31" w:rsidRDefault="00285363">
      <w:pPr>
        <w:spacing w:after="0" w:line="240" w:lineRule="auto"/>
        <w:ind w:firstLine="720"/>
        <w:jc w:val="both"/>
        <w:rPr>
          <w:rFonts w:ascii="Times New Roman" w:eastAsia="Times New Roman" w:hAnsi="Times New Roman" w:cs="Times New Roman"/>
          <w:bCs/>
          <w:sz w:val="24"/>
          <w:szCs w:val="24"/>
          <w:lang w:val="en-GB"/>
        </w:rPr>
      </w:pPr>
      <w:r w:rsidRPr="00D36D31">
        <w:rPr>
          <w:rFonts w:ascii="Times New Roman" w:eastAsia="Times New Roman" w:hAnsi="Times New Roman" w:cs="Times New Roman"/>
          <w:b/>
          <w:bCs/>
          <w:sz w:val="24"/>
          <w:szCs w:val="24"/>
          <w:lang w:val="en-GB"/>
        </w:rPr>
        <w:t xml:space="preserve">3. Requirements for ITEM 2: </w:t>
      </w:r>
      <w:r w:rsidRPr="00D36D31">
        <w:rPr>
          <w:rFonts w:ascii="Times New Roman" w:eastAsia="Times New Roman" w:hAnsi="Times New Roman" w:cs="Times New Roman"/>
          <w:sz w:val="24"/>
          <w:szCs w:val="24"/>
          <w:lang w:val="en-GB"/>
        </w:rPr>
        <w:t xml:space="preserve">Purchase and supply of </w:t>
      </w:r>
      <w:r w:rsidRPr="00D36D31">
        <w:rPr>
          <w:rFonts w:ascii="Times New Roman" w:eastAsia="Times New Roman" w:hAnsi="Times New Roman" w:cs="Times New Roman"/>
          <w:bCs/>
          <w:sz w:val="24"/>
          <w:szCs w:val="24"/>
          <w:lang w:val="en-GB"/>
        </w:rPr>
        <w:t>up to 100 tonnes of anti-icing granules, with an option of an additional 100 tonnes, for use on the runway, taxiways, apron and other asphalt concrete and concrete surfaces at Sofia Airport.</w:t>
      </w:r>
    </w:p>
    <w:p w14:paraId="2893255A" w14:textId="77777777" w:rsidR="006C61B3" w:rsidRPr="00D36D31" w:rsidRDefault="006C61B3" w:rsidP="006C61B3">
      <w:pPr>
        <w:spacing w:after="0" w:line="240" w:lineRule="auto"/>
        <w:ind w:right="3" w:firstLine="720"/>
        <w:jc w:val="both"/>
        <w:rPr>
          <w:rFonts w:ascii="Times New Roman" w:eastAsia="Times New Roman" w:hAnsi="Times New Roman" w:cs="Times New Roman"/>
          <w:sz w:val="24"/>
          <w:szCs w:val="24"/>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680"/>
        <w:gridCol w:w="3960"/>
      </w:tblGrid>
      <w:tr w:rsidR="006C61B3" w:rsidRPr="00D36D31" w14:paraId="45364B61" w14:textId="77777777" w:rsidTr="00DC64F5">
        <w:tc>
          <w:tcPr>
            <w:tcW w:w="1188" w:type="dxa"/>
            <w:shd w:val="clear" w:color="auto" w:fill="auto"/>
          </w:tcPr>
          <w:p w14:paraId="300CC849"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w:t>
            </w:r>
          </w:p>
        </w:tc>
        <w:tc>
          <w:tcPr>
            <w:tcW w:w="4680" w:type="dxa"/>
            <w:shd w:val="clear" w:color="auto" w:fill="auto"/>
          </w:tcPr>
          <w:p w14:paraId="756C6325"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Requirement</w:t>
            </w:r>
          </w:p>
        </w:tc>
        <w:tc>
          <w:tcPr>
            <w:tcW w:w="3960" w:type="dxa"/>
            <w:shd w:val="clear" w:color="auto" w:fill="auto"/>
          </w:tcPr>
          <w:p w14:paraId="5A247F58"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Compliance</w:t>
            </w:r>
          </w:p>
        </w:tc>
      </w:tr>
      <w:tr w:rsidR="006C61B3" w:rsidRPr="00D36D31" w14:paraId="674D6B3E" w14:textId="77777777" w:rsidTr="00DC64F5">
        <w:tc>
          <w:tcPr>
            <w:tcW w:w="1188" w:type="dxa"/>
            <w:shd w:val="clear" w:color="auto" w:fill="auto"/>
          </w:tcPr>
          <w:p w14:paraId="4EF69E1B"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2.1.</w:t>
            </w:r>
          </w:p>
        </w:tc>
        <w:tc>
          <w:tcPr>
            <w:tcW w:w="4680" w:type="dxa"/>
            <w:shd w:val="clear" w:color="auto" w:fill="auto"/>
          </w:tcPr>
          <w:p w14:paraId="661C51CA"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Product Features:</w:t>
            </w:r>
          </w:p>
        </w:tc>
        <w:tc>
          <w:tcPr>
            <w:tcW w:w="3960" w:type="dxa"/>
            <w:shd w:val="clear" w:color="auto" w:fill="auto"/>
          </w:tcPr>
          <w:p w14:paraId="677AA65F" w14:textId="77777777" w:rsidR="006C61B3" w:rsidRPr="00D36D31" w:rsidRDefault="006C61B3" w:rsidP="006C61B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p>
        </w:tc>
      </w:tr>
      <w:tr w:rsidR="006C61B3" w:rsidRPr="00D36D31" w14:paraId="23F0D820" w14:textId="77777777" w:rsidTr="00DC64F5">
        <w:tc>
          <w:tcPr>
            <w:tcW w:w="1188" w:type="dxa"/>
            <w:shd w:val="clear" w:color="auto" w:fill="auto"/>
          </w:tcPr>
          <w:p w14:paraId="20181679"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2.1.1.</w:t>
            </w:r>
          </w:p>
        </w:tc>
        <w:tc>
          <w:tcPr>
            <w:tcW w:w="4680" w:type="dxa"/>
            <w:shd w:val="clear" w:color="auto" w:fill="auto"/>
          </w:tcPr>
          <w:p w14:paraId="5722D77A"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Physical characteristics</w:t>
            </w:r>
          </w:p>
        </w:tc>
        <w:tc>
          <w:tcPr>
            <w:tcW w:w="3960" w:type="dxa"/>
            <w:shd w:val="clear" w:color="auto" w:fill="auto"/>
          </w:tcPr>
          <w:p w14:paraId="6EB15403"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Cs/>
                <w:sz w:val="24"/>
                <w:szCs w:val="24"/>
                <w:lang w:val="en-GB"/>
              </w:rPr>
            </w:pPr>
            <w:r w:rsidRPr="00D36D31">
              <w:rPr>
                <w:rFonts w:ascii="Times New Roman" w:eastAsia="Times New Roman" w:hAnsi="Times New Roman" w:cs="Times New Roman"/>
                <w:bCs/>
                <w:sz w:val="24"/>
                <w:szCs w:val="24"/>
                <w:lang w:val="en-GB"/>
              </w:rPr>
              <w:t>Granular, white in colour, free flowing, free from harmful impurities, treated against hardening</w:t>
            </w:r>
          </w:p>
        </w:tc>
      </w:tr>
      <w:tr w:rsidR="006C61B3" w:rsidRPr="00D36D31" w14:paraId="405BB6A1" w14:textId="77777777" w:rsidTr="00DC64F5">
        <w:tc>
          <w:tcPr>
            <w:tcW w:w="1188" w:type="dxa"/>
            <w:shd w:val="clear" w:color="auto" w:fill="auto"/>
          </w:tcPr>
          <w:p w14:paraId="699FFFCA"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2.1.2.</w:t>
            </w:r>
          </w:p>
        </w:tc>
        <w:tc>
          <w:tcPr>
            <w:tcW w:w="4680" w:type="dxa"/>
            <w:shd w:val="clear" w:color="auto" w:fill="auto"/>
          </w:tcPr>
          <w:p w14:paraId="3A24E31E"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Chemical characteristics</w:t>
            </w:r>
          </w:p>
        </w:tc>
        <w:tc>
          <w:tcPr>
            <w:tcW w:w="3960" w:type="dxa"/>
            <w:shd w:val="clear" w:color="auto" w:fill="auto"/>
          </w:tcPr>
          <w:p w14:paraId="3429BD9B"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color w:val="FF0000"/>
                <w:sz w:val="24"/>
                <w:szCs w:val="24"/>
                <w:lang w:val="en-GB"/>
              </w:rPr>
            </w:pPr>
            <w:r w:rsidRPr="00D36D31">
              <w:rPr>
                <w:rFonts w:ascii="Times New Roman" w:eastAsia="Times New Roman" w:hAnsi="Times New Roman" w:cs="Times New Roman"/>
                <w:color w:val="000000"/>
                <w:sz w:val="24"/>
                <w:szCs w:val="24"/>
                <w:lang w:val="en-GB"/>
              </w:rPr>
              <w:t xml:space="preserve">on a </w:t>
            </w:r>
            <w:proofErr w:type="spellStart"/>
            <w:r w:rsidRPr="00D36D31">
              <w:rPr>
                <w:rFonts w:ascii="Times New Roman" w:eastAsia="Times New Roman" w:hAnsi="Times New Roman" w:cs="Times New Roman"/>
                <w:color w:val="000000"/>
                <w:sz w:val="24"/>
                <w:szCs w:val="24"/>
                <w:lang w:val="en-GB"/>
              </w:rPr>
              <w:t>formate</w:t>
            </w:r>
            <w:proofErr w:type="spellEnd"/>
            <w:r w:rsidRPr="00D36D31">
              <w:rPr>
                <w:rFonts w:ascii="Times New Roman" w:eastAsia="Times New Roman" w:hAnsi="Times New Roman" w:cs="Times New Roman"/>
                <w:color w:val="000000"/>
                <w:sz w:val="24"/>
                <w:szCs w:val="24"/>
                <w:lang w:val="en-GB"/>
              </w:rPr>
              <w:t xml:space="preserve"> basis</w:t>
            </w:r>
          </w:p>
        </w:tc>
      </w:tr>
      <w:tr w:rsidR="006C61B3" w:rsidRPr="00D36D31" w14:paraId="1B6AD3B2" w14:textId="77777777" w:rsidTr="00DC64F5">
        <w:tc>
          <w:tcPr>
            <w:tcW w:w="1188" w:type="dxa"/>
            <w:shd w:val="clear" w:color="auto" w:fill="auto"/>
          </w:tcPr>
          <w:p w14:paraId="197A17BB"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 xml:space="preserve">2.2. </w:t>
            </w:r>
          </w:p>
        </w:tc>
        <w:tc>
          <w:tcPr>
            <w:tcW w:w="4680" w:type="dxa"/>
            <w:shd w:val="clear" w:color="auto" w:fill="auto"/>
          </w:tcPr>
          <w:p w14:paraId="7BED2138"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Environmental and toxicological requirements:</w:t>
            </w:r>
          </w:p>
        </w:tc>
        <w:tc>
          <w:tcPr>
            <w:tcW w:w="3960" w:type="dxa"/>
            <w:shd w:val="clear" w:color="auto" w:fill="auto"/>
          </w:tcPr>
          <w:p w14:paraId="53205BB3" w14:textId="77777777" w:rsidR="006C61B3" w:rsidRPr="00D36D31" w:rsidRDefault="006C61B3" w:rsidP="006C61B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p>
        </w:tc>
      </w:tr>
      <w:tr w:rsidR="006C61B3" w:rsidRPr="00D36D31" w14:paraId="6A9C6826" w14:textId="77777777" w:rsidTr="00DC64F5">
        <w:tc>
          <w:tcPr>
            <w:tcW w:w="1188" w:type="dxa"/>
            <w:shd w:val="clear" w:color="auto" w:fill="auto"/>
          </w:tcPr>
          <w:p w14:paraId="6C481C31"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2.2.1.</w:t>
            </w:r>
          </w:p>
        </w:tc>
        <w:tc>
          <w:tcPr>
            <w:tcW w:w="4680" w:type="dxa"/>
            <w:shd w:val="clear" w:color="auto" w:fill="auto"/>
          </w:tcPr>
          <w:p w14:paraId="256E7D69"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COD</w:t>
            </w:r>
            <w:r w:rsidRPr="00D36D31">
              <w:rPr>
                <w:rFonts w:ascii="Times New Roman" w:eastAsia="Times New Roman" w:hAnsi="Times New Roman" w:cs="Times New Roman"/>
                <w:sz w:val="24"/>
                <w:szCs w:val="24"/>
                <w:lang w:val="en-GB"/>
              </w:rPr>
              <w:tab/>
            </w:r>
            <w:r w:rsidRPr="00D36D31">
              <w:rPr>
                <w:rFonts w:ascii="Times New Roman" w:eastAsia="Times New Roman" w:hAnsi="Times New Roman" w:cs="Times New Roman"/>
                <w:sz w:val="24"/>
                <w:szCs w:val="24"/>
                <w:lang w:val="en-GB"/>
              </w:rPr>
              <w:tab/>
            </w:r>
          </w:p>
        </w:tc>
        <w:tc>
          <w:tcPr>
            <w:tcW w:w="3960" w:type="dxa"/>
            <w:shd w:val="clear" w:color="auto" w:fill="auto"/>
          </w:tcPr>
          <w:p w14:paraId="1ACDF77E"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up to 0.30 gO</w:t>
            </w:r>
            <w:r w:rsidRPr="00D36D31">
              <w:rPr>
                <w:rFonts w:ascii="Times New Roman" w:eastAsia="Times New Roman" w:hAnsi="Times New Roman" w:cs="Times New Roman"/>
                <w:sz w:val="24"/>
                <w:szCs w:val="24"/>
                <w:vertAlign w:val="subscript"/>
                <w:lang w:val="en-GB"/>
              </w:rPr>
              <w:t>2</w:t>
            </w:r>
            <w:r w:rsidRPr="00D36D31">
              <w:rPr>
                <w:rFonts w:ascii="Times New Roman" w:eastAsia="Times New Roman" w:hAnsi="Times New Roman" w:cs="Times New Roman"/>
                <w:sz w:val="24"/>
                <w:szCs w:val="24"/>
                <w:lang w:val="en-GB"/>
              </w:rPr>
              <w:t xml:space="preserve"> /g</w:t>
            </w:r>
          </w:p>
        </w:tc>
      </w:tr>
      <w:tr w:rsidR="006C61B3" w:rsidRPr="00D36D31" w14:paraId="78A7F1BB" w14:textId="77777777" w:rsidTr="00DC64F5">
        <w:tc>
          <w:tcPr>
            <w:tcW w:w="1188" w:type="dxa"/>
            <w:shd w:val="clear" w:color="auto" w:fill="auto"/>
          </w:tcPr>
          <w:p w14:paraId="0D546FAC"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2.2.2.</w:t>
            </w:r>
          </w:p>
        </w:tc>
        <w:tc>
          <w:tcPr>
            <w:tcW w:w="4680" w:type="dxa"/>
            <w:shd w:val="clear" w:color="auto" w:fill="auto"/>
          </w:tcPr>
          <w:p w14:paraId="7B4CC23E"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BOD</w:t>
            </w:r>
            <w:r w:rsidRPr="00D36D31">
              <w:rPr>
                <w:rFonts w:ascii="Times New Roman" w:eastAsia="Times New Roman" w:hAnsi="Times New Roman" w:cs="Times New Roman"/>
                <w:sz w:val="24"/>
                <w:szCs w:val="24"/>
                <w:vertAlign w:val="subscript"/>
                <w:lang w:val="en-GB"/>
              </w:rPr>
              <w:t>5</w:t>
            </w:r>
            <w:r w:rsidRPr="00D36D31">
              <w:rPr>
                <w:rFonts w:ascii="Times New Roman" w:eastAsia="Times New Roman" w:hAnsi="Times New Roman" w:cs="Times New Roman"/>
                <w:sz w:val="24"/>
                <w:szCs w:val="24"/>
                <w:lang w:val="en-GB"/>
              </w:rPr>
              <w:t xml:space="preserve"> (BOD</w:t>
            </w:r>
            <w:proofErr w:type="gramStart"/>
            <w:r w:rsidRPr="00D36D31">
              <w:rPr>
                <w:rFonts w:ascii="Times New Roman" w:eastAsia="Times New Roman" w:hAnsi="Times New Roman" w:cs="Times New Roman"/>
                <w:sz w:val="24"/>
                <w:szCs w:val="24"/>
                <w:vertAlign w:val="subscript"/>
                <w:lang w:val="en-GB"/>
              </w:rPr>
              <w:t>5</w:t>
            </w:r>
            <w:r w:rsidRPr="00D36D31">
              <w:rPr>
                <w:rFonts w:ascii="Times New Roman" w:eastAsia="Times New Roman" w:hAnsi="Times New Roman" w:cs="Times New Roman"/>
                <w:sz w:val="24"/>
                <w:szCs w:val="24"/>
                <w:lang w:val="en-GB"/>
              </w:rPr>
              <w:t xml:space="preserve"> )</w:t>
            </w:r>
            <w:proofErr w:type="gramEnd"/>
            <w:r w:rsidRPr="00D36D31">
              <w:rPr>
                <w:rFonts w:ascii="Times New Roman" w:eastAsia="Times New Roman" w:hAnsi="Times New Roman" w:cs="Times New Roman"/>
                <w:sz w:val="24"/>
                <w:szCs w:val="24"/>
                <w:lang w:val="en-GB"/>
              </w:rPr>
              <w:tab/>
            </w:r>
            <w:r w:rsidRPr="00D36D31">
              <w:rPr>
                <w:rFonts w:ascii="Times New Roman" w:eastAsia="Times New Roman" w:hAnsi="Times New Roman" w:cs="Times New Roman"/>
                <w:sz w:val="24"/>
                <w:szCs w:val="24"/>
                <w:lang w:val="en-GB"/>
              </w:rPr>
              <w:tab/>
            </w:r>
          </w:p>
        </w:tc>
        <w:tc>
          <w:tcPr>
            <w:tcW w:w="3960" w:type="dxa"/>
            <w:shd w:val="clear" w:color="auto" w:fill="auto"/>
          </w:tcPr>
          <w:p w14:paraId="4AC4BD88"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up to 0.25 gO</w:t>
            </w:r>
            <w:r w:rsidRPr="00D36D31">
              <w:rPr>
                <w:rFonts w:ascii="Times New Roman" w:eastAsia="Times New Roman" w:hAnsi="Times New Roman" w:cs="Times New Roman"/>
                <w:sz w:val="24"/>
                <w:szCs w:val="24"/>
                <w:vertAlign w:val="subscript"/>
                <w:lang w:val="en-GB"/>
              </w:rPr>
              <w:t>2</w:t>
            </w:r>
            <w:r w:rsidRPr="00D36D31">
              <w:rPr>
                <w:rFonts w:ascii="Times New Roman" w:eastAsia="Times New Roman" w:hAnsi="Times New Roman" w:cs="Times New Roman"/>
                <w:sz w:val="24"/>
                <w:szCs w:val="24"/>
                <w:lang w:val="en-GB"/>
              </w:rPr>
              <w:t xml:space="preserve"> /g</w:t>
            </w:r>
          </w:p>
        </w:tc>
      </w:tr>
      <w:tr w:rsidR="006C61B3" w:rsidRPr="00D36D31" w14:paraId="433F4155" w14:textId="77777777" w:rsidTr="00DC64F5">
        <w:tc>
          <w:tcPr>
            <w:tcW w:w="1188" w:type="dxa"/>
            <w:shd w:val="clear" w:color="auto" w:fill="auto"/>
          </w:tcPr>
          <w:p w14:paraId="5DF17F47"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2.2.3.</w:t>
            </w:r>
          </w:p>
        </w:tc>
        <w:tc>
          <w:tcPr>
            <w:tcW w:w="4680" w:type="dxa"/>
            <w:shd w:val="clear" w:color="auto" w:fill="auto"/>
          </w:tcPr>
          <w:p w14:paraId="14ACB9D0"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LC</w:t>
            </w:r>
            <w:r w:rsidRPr="00D36D31">
              <w:rPr>
                <w:rFonts w:ascii="Times New Roman" w:eastAsia="Times New Roman" w:hAnsi="Times New Roman" w:cs="Times New Roman"/>
                <w:sz w:val="24"/>
                <w:szCs w:val="24"/>
                <w:vertAlign w:val="subscript"/>
                <w:lang w:val="en-GB"/>
              </w:rPr>
              <w:t>50</w:t>
            </w:r>
            <w:r w:rsidRPr="00D36D31">
              <w:rPr>
                <w:rFonts w:ascii="Times New Roman" w:eastAsia="Times New Roman" w:hAnsi="Times New Roman" w:cs="Times New Roman"/>
                <w:sz w:val="24"/>
                <w:szCs w:val="24"/>
                <w:lang w:val="en-GB"/>
              </w:rPr>
              <w:t xml:space="preserve"> (96 h)</w:t>
            </w:r>
            <w:r w:rsidRPr="00D36D31">
              <w:rPr>
                <w:rFonts w:ascii="Times New Roman" w:eastAsia="Times New Roman" w:hAnsi="Times New Roman" w:cs="Times New Roman"/>
                <w:sz w:val="24"/>
                <w:szCs w:val="24"/>
                <w:lang w:val="en-GB"/>
              </w:rPr>
              <w:tab/>
            </w:r>
            <w:r w:rsidRPr="00D36D31">
              <w:rPr>
                <w:rFonts w:ascii="Times New Roman" w:eastAsia="Times New Roman" w:hAnsi="Times New Roman" w:cs="Times New Roman"/>
                <w:sz w:val="24"/>
                <w:szCs w:val="24"/>
                <w:lang w:val="en-GB"/>
              </w:rPr>
              <w:tab/>
            </w:r>
          </w:p>
        </w:tc>
        <w:tc>
          <w:tcPr>
            <w:tcW w:w="3960" w:type="dxa"/>
            <w:shd w:val="clear" w:color="auto" w:fill="auto"/>
          </w:tcPr>
          <w:p w14:paraId="41610D12"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above 1000 mg/l</w:t>
            </w:r>
          </w:p>
        </w:tc>
      </w:tr>
      <w:tr w:rsidR="006C61B3" w:rsidRPr="00D36D31" w14:paraId="0A9B6BD6" w14:textId="77777777" w:rsidTr="00DC64F5">
        <w:tc>
          <w:tcPr>
            <w:tcW w:w="1188" w:type="dxa"/>
            <w:shd w:val="clear" w:color="auto" w:fill="auto"/>
          </w:tcPr>
          <w:p w14:paraId="6CBA32E4"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2.2.4.</w:t>
            </w:r>
          </w:p>
        </w:tc>
        <w:tc>
          <w:tcPr>
            <w:tcW w:w="4680" w:type="dxa"/>
            <w:shd w:val="clear" w:color="auto" w:fill="auto"/>
          </w:tcPr>
          <w:p w14:paraId="3E3F4CF0"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Biodegradation</w:t>
            </w:r>
            <w:r w:rsidRPr="00D36D31">
              <w:rPr>
                <w:rFonts w:ascii="Times New Roman" w:eastAsia="Times New Roman" w:hAnsi="Times New Roman" w:cs="Times New Roman"/>
                <w:sz w:val="24"/>
                <w:szCs w:val="24"/>
                <w:lang w:val="en-GB"/>
              </w:rPr>
              <w:tab/>
            </w:r>
          </w:p>
        </w:tc>
        <w:tc>
          <w:tcPr>
            <w:tcW w:w="3960" w:type="dxa"/>
            <w:shd w:val="clear" w:color="auto" w:fill="auto"/>
          </w:tcPr>
          <w:p w14:paraId="1D77739F"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over 90%</w:t>
            </w:r>
          </w:p>
        </w:tc>
      </w:tr>
      <w:tr w:rsidR="006C61B3" w:rsidRPr="00D36D31" w14:paraId="1DE60841" w14:textId="77777777" w:rsidTr="00DC64F5">
        <w:tc>
          <w:tcPr>
            <w:tcW w:w="1188" w:type="dxa"/>
            <w:shd w:val="clear" w:color="auto" w:fill="auto"/>
          </w:tcPr>
          <w:p w14:paraId="0784B8C1"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2.2.5.</w:t>
            </w:r>
          </w:p>
        </w:tc>
        <w:tc>
          <w:tcPr>
            <w:tcW w:w="4680" w:type="dxa"/>
            <w:shd w:val="clear" w:color="auto" w:fill="auto"/>
          </w:tcPr>
          <w:p w14:paraId="09B06695"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Nitrogen content</w:t>
            </w:r>
            <w:r w:rsidRPr="00D36D31">
              <w:rPr>
                <w:rFonts w:ascii="Times New Roman" w:eastAsia="Times New Roman" w:hAnsi="Times New Roman" w:cs="Times New Roman"/>
                <w:sz w:val="24"/>
                <w:szCs w:val="24"/>
                <w:lang w:val="en-GB"/>
              </w:rPr>
              <w:tab/>
            </w:r>
          </w:p>
        </w:tc>
        <w:tc>
          <w:tcPr>
            <w:tcW w:w="3960" w:type="dxa"/>
            <w:shd w:val="clear" w:color="auto" w:fill="auto"/>
          </w:tcPr>
          <w:p w14:paraId="4F5C2AE2"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0 mgN</w:t>
            </w:r>
            <w:r w:rsidRPr="00D36D31">
              <w:rPr>
                <w:rFonts w:ascii="Times New Roman" w:eastAsia="Times New Roman" w:hAnsi="Times New Roman" w:cs="Times New Roman"/>
                <w:sz w:val="24"/>
                <w:szCs w:val="24"/>
                <w:vertAlign w:val="subscript"/>
                <w:lang w:val="en-GB"/>
              </w:rPr>
              <w:t>2</w:t>
            </w:r>
            <w:r w:rsidRPr="00D36D31">
              <w:rPr>
                <w:rFonts w:ascii="Times New Roman" w:eastAsia="Times New Roman" w:hAnsi="Times New Roman" w:cs="Times New Roman"/>
                <w:sz w:val="24"/>
                <w:szCs w:val="24"/>
                <w:lang w:val="en-GB"/>
              </w:rPr>
              <w:t xml:space="preserve"> /g</w:t>
            </w:r>
          </w:p>
        </w:tc>
      </w:tr>
      <w:tr w:rsidR="006C61B3" w:rsidRPr="00D36D31" w14:paraId="514602EE" w14:textId="77777777" w:rsidTr="00DC64F5">
        <w:tc>
          <w:tcPr>
            <w:tcW w:w="1188" w:type="dxa"/>
            <w:shd w:val="clear" w:color="auto" w:fill="auto"/>
          </w:tcPr>
          <w:p w14:paraId="1CD76B86"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 xml:space="preserve">2.3. </w:t>
            </w:r>
          </w:p>
        </w:tc>
        <w:tc>
          <w:tcPr>
            <w:tcW w:w="4680" w:type="dxa"/>
            <w:shd w:val="clear" w:color="auto" w:fill="auto"/>
          </w:tcPr>
          <w:p w14:paraId="0F44B937"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Other requirements:</w:t>
            </w:r>
          </w:p>
        </w:tc>
        <w:tc>
          <w:tcPr>
            <w:tcW w:w="3960" w:type="dxa"/>
            <w:shd w:val="clear" w:color="auto" w:fill="auto"/>
          </w:tcPr>
          <w:p w14:paraId="5A823C09" w14:textId="77777777" w:rsidR="006C61B3" w:rsidRPr="00D36D31" w:rsidRDefault="006C61B3" w:rsidP="006C61B3">
            <w:pPr>
              <w:widowControl w:val="0"/>
              <w:autoSpaceDE w:val="0"/>
              <w:autoSpaceDN w:val="0"/>
              <w:adjustRightInd w:val="0"/>
              <w:spacing w:before="40" w:after="40" w:line="240" w:lineRule="auto"/>
              <w:ind w:right="3"/>
              <w:rPr>
                <w:rFonts w:ascii="Times New Roman" w:eastAsia="Times New Roman" w:hAnsi="Times New Roman" w:cs="Times New Roman"/>
                <w:sz w:val="24"/>
                <w:szCs w:val="24"/>
                <w:lang w:val="en-GB"/>
              </w:rPr>
            </w:pPr>
          </w:p>
        </w:tc>
      </w:tr>
      <w:tr w:rsidR="006C61B3" w:rsidRPr="00D36D31" w14:paraId="07A8C061" w14:textId="77777777" w:rsidTr="00DC64F5">
        <w:tc>
          <w:tcPr>
            <w:tcW w:w="1188" w:type="dxa"/>
            <w:shd w:val="clear" w:color="auto" w:fill="auto"/>
          </w:tcPr>
          <w:p w14:paraId="05EB4041"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2.3.1. </w:t>
            </w:r>
          </w:p>
        </w:tc>
        <w:tc>
          <w:tcPr>
            <w:tcW w:w="4680" w:type="dxa"/>
            <w:shd w:val="clear" w:color="auto" w:fill="auto"/>
          </w:tcPr>
          <w:p w14:paraId="2D0C9E49"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Anti-icing granules must comply with:</w:t>
            </w:r>
          </w:p>
        </w:tc>
        <w:tc>
          <w:tcPr>
            <w:tcW w:w="3960" w:type="dxa"/>
            <w:shd w:val="clear" w:color="auto" w:fill="auto"/>
          </w:tcPr>
          <w:p w14:paraId="5821117D" w14:textId="77777777" w:rsidR="00FB3F78" w:rsidRPr="00D36D31" w:rsidRDefault="00285363">
            <w:pPr>
              <w:widowControl w:val="0"/>
              <w:autoSpaceDE w:val="0"/>
              <w:autoSpaceDN w:val="0"/>
              <w:adjustRightInd w:val="0"/>
              <w:spacing w:before="40" w:after="40" w:line="240" w:lineRule="auto"/>
              <w:ind w:right="3"/>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UAE standard AMS 1431 or equivalent</w:t>
            </w:r>
          </w:p>
        </w:tc>
      </w:tr>
      <w:tr w:rsidR="006C61B3" w:rsidRPr="00D36D31" w14:paraId="098D9CBA" w14:textId="77777777" w:rsidTr="00DC64F5">
        <w:tc>
          <w:tcPr>
            <w:tcW w:w="1188" w:type="dxa"/>
            <w:shd w:val="clear" w:color="auto" w:fill="auto"/>
          </w:tcPr>
          <w:p w14:paraId="6FE90627"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2.3.2.</w:t>
            </w:r>
          </w:p>
        </w:tc>
        <w:tc>
          <w:tcPr>
            <w:tcW w:w="4680" w:type="dxa"/>
            <w:shd w:val="clear" w:color="auto" w:fill="auto"/>
          </w:tcPr>
          <w:p w14:paraId="599DF9DB"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Tests proving that the products meet all indicators of the standard for them:</w:t>
            </w:r>
          </w:p>
        </w:tc>
        <w:tc>
          <w:tcPr>
            <w:tcW w:w="3960" w:type="dxa"/>
            <w:shd w:val="clear" w:color="auto" w:fill="auto"/>
          </w:tcPr>
          <w:p w14:paraId="1C8731C9" w14:textId="77777777" w:rsidR="00FB3F78" w:rsidRPr="00D36D31" w:rsidRDefault="00285363">
            <w:pPr>
              <w:widowControl w:val="0"/>
              <w:autoSpaceDE w:val="0"/>
              <w:autoSpaceDN w:val="0"/>
              <w:adjustRightInd w:val="0"/>
              <w:spacing w:before="40" w:after="40" w:line="240" w:lineRule="auto"/>
              <w:ind w:right="3"/>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Must be conducted by an independent laboratory.</w:t>
            </w:r>
          </w:p>
        </w:tc>
      </w:tr>
      <w:tr w:rsidR="006C61B3" w:rsidRPr="00D36D31" w14:paraId="61806FD2" w14:textId="77777777" w:rsidTr="00DC64F5">
        <w:tc>
          <w:tcPr>
            <w:tcW w:w="1188" w:type="dxa"/>
            <w:shd w:val="clear" w:color="auto" w:fill="auto"/>
          </w:tcPr>
          <w:p w14:paraId="18C24199"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2.3.3. </w:t>
            </w:r>
          </w:p>
        </w:tc>
        <w:tc>
          <w:tcPr>
            <w:tcW w:w="4680" w:type="dxa"/>
            <w:shd w:val="clear" w:color="auto" w:fill="auto"/>
          </w:tcPr>
          <w:p w14:paraId="6F5B3CA2" w14:textId="77777777" w:rsidR="00FB3F78" w:rsidRPr="00D36D31" w:rsidRDefault="00285363">
            <w:pPr>
              <w:widowControl w:val="0"/>
              <w:autoSpaceDE w:val="0"/>
              <w:autoSpaceDN w:val="0"/>
              <w:adjustRightInd w:val="0"/>
              <w:spacing w:before="40" w:after="40" w:line="240" w:lineRule="auto"/>
              <w:ind w:right="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Documentation of successful testing for: </w:t>
            </w:r>
          </w:p>
        </w:tc>
        <w:tc>
          <w:tcPr>
            <w:tcW w:w="3960" w:type="dxa"/>
            <w:shd w:val="clear" w:color="auto" w:fill="auto"/>
          </w:tcPr>
          <w:p w14:paraId="1A31F995" w14:textId="77777777" w:rsidR="00FB3F78" w:rsidRPr="00D36D31" w:rsidRDefault="00285363">
            <w:pPr>
              <w:widowControl w:val="0"/>
              <w:autoSpaceDE w:val="0"/>
              <w:autoSpaceDN w:val="0"/>
              <w:adjustRightInd w:val="0"/>
              <w:spacing w:before="40" w:after="40" w:line="240" w:lineRule="auto"/>
              <w:ind w:right="3"/>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2.3.3.1. Corrosion resistance of non-ferrous and ferrous metals exposed to the products. </w:t>
            </w:r>
          </w:p>
          <w:p w14:paraId="0A407DCF" w14:textId="77777777" w:rsidR="00FB3F78" w:rsidRPr="00D36D31" w:rsidRDefault="00285363">
            <w:pPr>
              <w:widowControl w:val="0"/>
              <w:autoSpaceDE w:val="0"/>
              <w:autoSpaceDN w:val="0"/>
              <w:adjustRightInd w:val="0"/>
              <w:spacing w:before="40" w:after="40" w:line="240" w:lineRule="auto"/>
              <w:ind w:right="3"/>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2.3.3.2. Corrosion resistance of pavements - concrete and asphalt concrete.</w:t>
            </w:r>
          </w:p>
          <w:p w14:paraId="672715E9" w14:textId="77777777" w:rsidR="00FB3F78" w:rsidRPr="00D36D31" w:rsidRDefault="00285363">
            <w:pPr>
              <w:widowControl w:val="0"/>
              <w:autoSpaceDE w:val="0"/>
              <w:autoSpaceDN w:val="0"/>
              <w:adjustRightInd w:val="0"/>
              <w:spacing w:before="40" w:after="40" w:line="240" w:lineRule="auto"/>
              <w:ind w:right="3"/>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2.3.3.3. Compatibility with materials used in aircraft construction.</w:t>
            </w:r>
          </w:p>
        </w:tc>
      </w:tr>
    </w:tbl>
    <w:p w14:paraId="174EC5E0" w14:textId="77777777" w:rsidR="006C61B3" w:rsidRPr="00D36D31" w:rsidRDefault="006C61B3" w:rsidP="006C61B3">
      <w:pPr>
        <w:spacing w:after="0" w:line="240" w:lineRule="auto"/>
        <w:ind w:firstLine="720"/>
        <w:jc w:val="both"/>
        <w:rPr>
          <w:rFonts w:ascii="Times New Roman" w:eastAsia="Times New Roman" w:hAnsi="Times New Roman" w:cs="Times New Roman"/>
          <w:bCs/>
          <w:sz w:val="24"/>
          <w:szCs w:val="24"/>
          <w:lang w:val="en-GB"/>
        </w:rPr>
      </w:pPr>
    </w:p>
    <w:p w14:paraId="4409DC25" w14:textId="77777777" w:rsidR="006C61B3" w:rsidRPr="00D36D31" w:rsidRDefault="006C61B3" w:rsidP="006C61B3">
      <w:pPr>
        <w:spacing w:after="0" w:line="240" w:lineRule="auto"/>
        <w:ind w:firstLine="720"/>
        <w:jc w:val="both"/>
        <w:rPr>
          <w:rFonts w:ascii="Times New Roman" w:eastAsia="Times New Roman" w:hAnsi="Times New Roman" w:cs="Times New Roman"/>
          <w:bCs/>
          <w:sz w:val="24"/>
          <w:szCs w:val="24"/>
          <w:lang w:val="en-GB"/>
        </w:rPr>
      </w:pPr>
    </w:p>
    <w:p w14:paraId="494F5301" w14:textId="77777777" w:rsidR="006C61B3" w:rsidRPr="00D36D31" w:rsidRDefault="006C61B3" w:rsidP="006C61B3">
      <w:pPr>
        <w:spacing w:after="0" w:line="240" w:lineRule="auto"/>
        <w:ind w:firstLine="720"/>
        <w:jc w:val="both"/>
        <w:rPr>
          <w:rFonts w:ascii="Times New Roman" w:eastAsia="Times New Roman" w:hAnsi="Times New Roman" w:cs="Times New Roman"/>
          <w:bCs/>
          <w:sz w:val="24"/>
          <w:szCs w:val="24"/>
          <w:lang w:val="en-GB"/>
        </w:rPr>
      </w:pPr>
    </w:p>
    <w:p w14:paraId="033025DC" w14:textId="77777777" w:rsidR="006C61B3" w:rsidRPr="00D36D31" w:rsidRDefault="006C61B3" w:rsidP="006C61B3">
      <w:pPr>
        <w:spacing w:after="0" w:line="240" w:lineRule="auto"/>
        <w:ind w:firstLine="720"/>
        <w:jc w:val="both"/>
        <w:rPr>
          <w:rFonts w:ascii="Times New Roman" w:eastAsia="Times New Roman" w:hAnsi="Times New Roman" w:cs="Times New Roman"/>
          <w:bCs/>
          <w:sz w:val="24"/>
          <w:szCs w:val="24"/>
          <w:lang w:val="en-GB"/>
        </w:rPr>
      </w:pPr>
    </w:p>
    <w:p w14:paraId="692909E3" w14:textId="77777777" w:rsidR="006C61B3" w:rsidRPr="00D36D31" w:rsidRDefault="006C61B3" w:rsidP="006C61B3">
      <w:pPr>
        <w:spacing w:after="0" w:line="240" w:lineRule="auto"/>
        <w:ind w:firstLine="720"/>
        <w:jc w:val="both"/>
        <w:rPr>
          <w:rFonts w:ascii="Times New Roman" w:eastAsia="Times New Roman" w:hAnsi="Times New Roman" w:cs="Times New Roman"/>
          <w:bCs/>
          <w:sz w:val="24"/>
          <w:szCs w:val="24"/>
          <w:lang w:val="en-GB"/>
        </w:rPr>
      </w:pPr>
    </w:p>
    <w:p w14:paraId="666D46AC" w14:textId="77777777" w:rsidR="006C61B3" w:rsidRPr="00D36D31" w:rsidRDefault="006C61B3" w:rsidP="006C61B3">
      <w:pPr>
        <w:spacing w:after="0" w:line="240" w:lineRule="auto"/>
        <w:ind w:firstLine="720"/>
        <w:jc w:val="both"/>
        <w:rPr>
          <w:rFonts w:ascii="Times New Roman" w:eastAsia="Times New Roman" w:hAnsi="Times New Roman" w:cs="Times New Roman"/>
          <w:bCs/>
          <w:sz w:val="24"/>
          <w:szCs w:val="24"/>
          <w:lang w:val="en-GB"/>
        </w:rPr>
      </w:pPr>
    </w:p>
    <w:p w14:paraId="093D12F9" w14:textId="77777777" w:rsidR="006C61B3" w:rsidRPr="00D36D31" w:rsidRDefault="006C61B3" w:rsidP="006C61B3">
      <w:pPr>
        <w:spacing w:after="0" w:line="240" w:lineRule="auto"/>
        <w:ind w:firstLine="720"/>
        <w:jc w:val="both"/>
        <w:rPr>
          <w:rFonts w:ascii="Times New Roman" w:eastAsia="Times New Roman" w:hAnsi="Times New Roman" w:cs="Times New Roman"/>
          <w:bCs/>
          <w:sz w:val="24"/>
          <w:szCs w:val="24"/>
          <w:lang w:val="en-GB"/>
        </w:rPr>
      </w:pPr>
    </w:p>
    <w:p w14:paraId="070D8FCF" w14:textId="77777777" w:rsidR="00FB3F78" w:rsidRPr="00D36D31" w:rsidRDefault="00285363">
      <w:pPr>
        <w:spacing w:after="0" w:line="240" w:lineRule="auto"/>
        <w:ind w:right="3" w:firstLine="720"/>
        <w:jc w:val="both"/>
        <w:rPr>
          <w:rFonts w:ascii="Times New Roman" w:eastAsia="Times New Roman" w:hAnsi="Times New Roman" w:cs="Times New Roman"/>
          <w:b/>
          <w:bCs/>
          <w:sz w:val="24"/>
          <w:szCs w:val="24"/>
          <w:lang w:val="en-GB"/>
        </w:rPr>
      </w:pPr>
      <w:r w:rsidRPr="00D36D31">
        <w:rPr>
          <w:rFonts w:ascii="Times New Roman" w:eastAsia="Times New Roman" w:hAnsi="Times New Roman" w:cs="Times New Roman"/>
          <w:b/>
          <w:sz w:val="24"/>
          <w:szCs w:val="24"/>
          <w:lang w:val="en-GB"/>
        </w:rPr>
        <w:t xml:space="preserve">4. </w:t>
      </w:r>
      <w:r w:rsidRPr="00D36D31">
        <w:rPr>
          <w:rFonts w:ascii="Times New Roman" w:eastAsia="Times New Roman" w:hAnsi="Times New Roman" w:cs="Times New Roman"/>
          <w:b/>
          <w:bCs/>
          <w:sz w:val="24"/>
          <w:szCs w:val="24"/>
          <w:lang w:val="en-GB"/>
        </w:rPr>
        <w:t>Terms and conditions of delivery:</w:t>
      </w:r>
    </w:p>
    <w:p w14:paraId="2E52B844" w14:textId="77777777" w:rsidR="00FB3F78" w:rsidRPr="00D36D31" w:rsidRDefault="00285363">
      <w:pPr>
        <w:spacing w:after="0" w:line="240" w:lineRule="auto"/>
        <w:ind w:right="3" w:firstLine="720"/>
        <w:jc w:val="both"/>
        <w:rPr>
          <w:rFonts w:ascii="Times New Roman" w:eastAsia="Times New Roman" w:hAnsi="Times New Roman" w:cs="Times New Roman"/>
          <w:b/>
          <w:bCs/>
          <w:sz w:val="24"/>
          <w:szCs w:val="24"/>
          <w:lang w:val="en-GB"/>
        </w:rPr>
      </w:pPr>
      <w:r w:rsidRPr="00D36D31">
        <w:rPr>
          <w:rFonts w:ascii="Times New Roman" w:eastAsia="Times New Roman" w:hAnsi="Times New Roman" w:cs="Times New Roman"/>
          <w:bCs/>
          <w:sz w:val="24"/>
          <w:szCs w:val="24"/>
          <w:lang w:val="en-GB"/>
        </w:rPr>
        <w:t xml:space="preserve">4.1. The delivery shall be made to the </w:t>
      </w:r>
      <w:r w:rsidRPr="00D36D31">
        <w:rPr>
          <w:rFonts w:ascii="Times New Roman" w:eastAsia="Times New Roman" w:hAnsi="Times New Roman" w:cs="Times New Roman"/>
          <w:sz w:val="24"/>
          <w:szCs w:val="24"/>
          <w:lang w:val="en-GB"/>
        </w:rPr>
        <w:t>warehouse of the Customer in the town of. Sofia Airport, Sofia Blvd. "Hristofor Columbus" №1.</w:t>
      </w:r>
    </w:p>
    <w:p w14:paraId="3673C7CB" w14:textId="77777777" w:rsidR="00FB3F78" w:rsidRPr="00D36D31" w:rsidRDefault="00285363">
      <w:pPr>
        <w:spacing w:after="0" w:line="240" w:lineRule="auto"/>
        <w:ind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4.2 The Contractor shall undertake to deliver the products not after a written request from the Customer. </w:t>
      </w:r>
    </w:p>
    <w:p w14:paraId="12C48E57" w14:textId="77777777" w:rsidR="00FB3F78" w:rsidRPr="00D36D31" w:rsidRDefault="00285363">
      <w:pPr>
        <w:spacing w:after="0" w:line="240" w:lineRule="auto"/>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lastRenderedPageBreak/>
        <w:t>4.3. The Contractor shall deliver the liquid in 1 000 litre containers or by tanker fitted with a litre meter.</w:t>
      </w:r>
    </w:p>
    <w:p w14:paraId="1995600C" w14:textId="77777777" w:rsidR="00FB3F78" w:rsidRPr="00D36D31" w:rsidRDefault="00285363">
      <w:pPr>
        <w:spacing w:after="0" w:line="240" w:lineRule="auto"/>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4.4. The delivery of the liquid must be accompanied by a quality certificate (standard), a declaration of conformity and laboratory test reports proving the environmental and toxicological indicators described in the Terms of Reference to the tender documentation.</w:t>
      </w:r>
    </w:p>
    <w:p w14:paraId="129267EE" w14:textId="77777777" w:rsidR="00FB3F78" w:rsidRPr="00D36D31" w:rsidRDefault="00285363">
      <w:pPr>
        <w:tabs>
          <w:tab w:val="num" w:pos="426"/>
        </w:tabs>
        <w:spacing w:after="0" w:line="240" w:lineRule="auto"/>
        <w:ind w:right="23"/>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ab/>
      </w:r>
      <w:r w:rsidRPr="00D36D31">
        <w:rPr>
          <w:rFonts w:ascii="Times New Roman" w:eastAsia="Times New Roman" w:hAnsi="Times New Roman" w:cs="Times New Roman"/>
          <w:sz w:val="24"/>
          <w:szCs w:val="24"/>
          <w:lang w:val="en-GB"/>
        </w:rPr>
        <w:tab/>
        <w:t xml:space="preserve">4.5. Each bidder shall have performed activities (delivery) with subject and volume identical or </w:t>
      </w:r>
      <w:proofErr w:type="gramStart"/>
      <w:r w:rsidRPr="00D36D31">
        <w:rPr>
          <w:rFonts w:ascii="Times New Roman" w:eastAsia="Times New Roman" w:hAnsi="Times New Roman" w:cs="Times New Roman"/>
          <w:sz w:val="24"/>
          <w:szCs w:val="24"/>
          <w:lang w:val="en-GB"/>
        </w:rPr>
        <w:t>similar to</w:t>
      </w:r>
      <w:proofErr w:type="gramEnd"/>
      <w:r w:rsidRPr="00D36D31">
        <w:rPr>
          <w:rFonts w:ascii="Times New Roman" w:eastAsia="Times New Roman" w:hAnsi="Times New Roman" w:cs="Times New Roman"/>
          <w:sz w:val="24"/>
          <w:szCs w:val="24"/>
          <w:lang w:val="en-GB"/>
        </w:rPr>
        <w:t xml:space="preserve"> that of the contract for the last 5 </w:t>
      </w:r>
      <w:r w:rsidRPr="00D36D31">
        <w:rPr>
          <w:rFonts w:ascii="Times New Roman" w:eastAsia="Times New Roman" w:hAnsi="Times New Roman" w:cs="Times New Roman"/>
          <w:i/>
          <w:sz w:val="24"/>
          <w:szCs w:val="24"/>
          <w:lang w:val="en-GB"/>
        </w:rPr>
        <w:t xml:space="preserve">(five) </w:t>
      </w:r>
      <w:r w:rsidRPr="00D36D31">
        <w:rPr>
          <w:rFonts w:ascii="Times New Roman" w:eastAsia="Times New Roman" w:hAnsi="Times New Roman" w:cs="Times New Roman"/>
          <w:sz w:val="24"/>
          <w:szCs w:val="24"/>
          <w:lang w:val="en-GB"/>
        </w:rPr>
        <w:t>years from the date of submission of the tender</w:t>
      </w:r>
      <w:r w:rsidRPr="00D36D31">
        <w:rPr>
          <w:rFonts w:ascii="Times New Roman" w:eastAsia="Times New Roman" w:hAnsi="Times New Roman" w:cs="Times New Roman"/>
          <w:i/>
          <w:sz w:val="24"/>
          <w:szCs w:val="24"/>
          <w:lang w:val="en-GB"/>
        </w:rPr>
        <w:t xml:space="preserve">. </w:t>
      </w:r>
    </w:p>
    <w:p w14:paraId="15A9D873" w14:textId="77777777" w:rsidR="006C61B3" w:rsidRPr="00D36D31" w:rsidRDefault="006C61B3" w:rsidP="006C61B3">
      <w:pPr>
        <w:spacing w:after="0" w:line="240" w:lineRule="auto"/>
        <w:jc w:val="both"/>
        <w:rPr>
          <w:rFonts w:ascii="Times New Roman" w:eastAsia="Times New Roman" w:hAnsi="Times New Roman" w:cs="Times New Roman"/>
          <w:i/>
          <w:sz w:val="24"/>
          <w:szCs w:val="24"/>
          <w:lang w:val="en-GB" w:eastAsia="bg-BG" w:bidi="he-IL"/>
        </w:rPr>
      </w:pPr>
    </w:p>
    <w:p w14:paraId="2FE17617" w14:textId="77777777" w:rsidR="00FB3F78" w:rsidRPr="00D36D31" w:rsidRDefault="00285363">
      <w:pPr>
        <w:spacing w:after="0" w:line="240" w:lineRule="auto"/>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4.6. Time limit for delivery after </w:t>
      </w:r>
      <w:r w:rsidRPr="00D36D31">
        <w:rPr>
          <w:rFonts w:ascii="Times New Roman" w:eastAsia="Times New Roman" w:hAnsi="Times New Roman" w:cs="Times New Roman"/>
          <w:spacing w:val="-4"/>
          <w:sz w:val="24"/>
          <w:szCs w:val="24"/>
          <w:lang w:val="en-GB"/>
        </w:rPr>
        <w:t xml:space="preserve">written request from the </w:t>
      </w:r>
      <w:r w:rsidRPr="00D36D31">
        <w:rPr>
          <w:rFonts w:ascii="Times New Roman" w:eastAsia="Times New Roman" w:hAnsi="Times New Roman" w:cs="Times New Roman"/>
          <w:sz w:val="24"/>
          <w:szCs w:val="24"/>
          <w:lang w:val="en-GB"/>
        </w:rPr>
        <w:t>Customer:</w:t>
      </w:r>
    </w:p>
    <w:p w14:paraId="777C20AD" w14:textId="77777777" w:rsidR="00FB3F78" w:rsidRPr="00D36D31" w:rsidRDefault="00285363">
      <w:pPr>
        <w:spacing w:after="0" w:line="240" w:lineRule="auto"/>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4.6.1. For item 1 - not more than 15 (fifteen) working </w:t>
      </w:r>
      <w:proofErr w:type="gramStart"/>
      <w:r w:rsidRPr="00D36D31">
        <w:rPr>
          <w:rFonts w:ascii="Times New Roman" w:eastAsia="Times New Roman" w:hAnsi="Times New Roman" w:cs="Times New Roman"/>
          <w:sz w:val="24"/>
          <w:szCs w:val="24"/>
          <w:lang w:val="en-GB"/>
        </w:rPr>
        <w:t>days;</w:t>
      </w:r>
      <w:proofErr w:type="gramEnd"/>
    </w:p>
    <w:p w14:paraId="6FFE8242" w14:textId="77777777" w:rsidR="00FB3F78" w:rsidRPr="00D36D31" w:rsidRDefault="00285363">
      <w:pPr>
        <w:spacing w:after="0" w:line="240" w:lineRule="auto"/>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4.6.2. For item 2 - not more than 10 (ten) working days.</w:t>
      </w:r>
    </w:p>
    <w:p w14:paraId="11D81018" w14:textId="77777777" w:rsidR="006C61B3" w:rsidRPr="00D36D31" w:rsidRDefault="006C61B3" w:rsidP="006C61B3">
      <w:pPr>
        <w:spacing w:after="0" w:line="240" w:lineRule="auto"/>
        <w:ind w:right="3"/>
        <w:jc w:val="both"/>
        <w:rPr>
          <w:rFonts w:ascii="Times New Roman" w:eastAsia="Times New Roman" w:hAnsi="Times New Roman" w:cs="Times New Roman"/>
          <w:b/>
          <w:bCs/>
          <w:sz w:val="24"/>
          <w:szCs w:val="24"/>
          <w:lang w:val="en-GB"/>
        </w:rPr>
      </w:pPr>
    </w:p>
    <w:p w14:paraId="28EE34C6" w14:textId="77777777" w:rsidR="00FB3F78" w:rsidRPr="00D36D31" w:rsidRDefault="00285363">
      <w:pPr>
        <w:spacing w:after="0" w:line="240" w:lineRule="auto"/>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b/>
          <w:bCs/>
          <w:sz w:val="24"/>
          <w:szCs w:val="24"/>
          <w:lang w:val="en-GB"/>
        </w:rPr>
        <w:t xml:space="preserve">5. Shelf life: </w:t>
      </w:r>
      <w:r w:rsidRPr="00D36D31">
        <w:rPr>
          <w:rFonts w:ascii="Times New Roman" w:eastAsia="Times New Roman" w:hAnsi="Times New Roman" w:cs="Times New Roman"/>
          <w:sz w:val="24"/>
          <w:szCs w:val="24"/>
          <w:lang w:val="en-GB"/>
        </w:rPr>
        <w:t>minimum one year from the date of the acceptance protocol.</w:t>
      </w:r>
    </w:p>
    <w:p w14:paraId="556B516B" w14:textId="77777777" w:rsidR="006C61B3" w:rsidRPr="00D36D31" w:rsidRDefault="006C61B3" w:rsidP="006C61B3">
      <w:pPr>
        <w:spacing w:after="0" w:line="240" w:lineRule="auto"/>
        <w:ind w:right="3"/>
        <w:jc w:val="both"/>
        <w:rPr>
          <w:rFonts w:ascii="Times New Roman" w:eastAsia="Times New Roman" w:hAnsi="Times New Roman" w:cs="Times New Roman"/>
          <w:sz w:val="24"/>
          <w:szCs w:val="24"/>
          <w:lang w:val="en-GB"/>
        </w:rPr>
      </w:pPr>
    </w:p>
    <w:p w14:paraId="111F4646" w14:textId="77777777" w:rsidR="00FB3F78" w:rsidRPr="00D36D31" w:rsidRDefault="00285363">
      <w:pPr>
        <w:spacing w:after="0" w:line="240" w:lineRule="auto"/>
        <w:ind w:right="3" w:firstLine="720"/>
        <w:jc w:val="both"/>
        <w:rPr>
          <w:rFonts w:ascii="Times New Roman" w:eastAsia="Times New Roman" w:hAnsi="Times New Roman" w:cs="Times New Roman"/>
          <w:b/>
          <w:bCs/>
          <w:sz w:val="24"/>
          <w:szCs w:val="24"/>
          <w:lang w:val="en-GB"/>
        </w:rPr>
      </w:pPr>
      <w:r w:rsidRPr="00D36D31">
        <w:rPr>
          <w:rFonts w:ascii="Times New Roman" w:eastAsia="Times New Roman" w:hAnsi="Times New Roman" w:cs="Times New Roman"/>
          <w:b/>
          <w:sz w:val="24"/>
          <w:szCs w:val="24"/>
          <w:lang w:val="en-GB"/>
        </w:rPr>
        <w:t xml:space="preserve">6. </w:t>
      </w:r>
      <w:r w:rsidRPr="00D36D31">
        <w:rPr>
          <w:rFonts w:ascii="Times New Roman" w:eastAsia="Times New Roman" w:hAnsi="Times New Roman" w:cs="Times New Roman"/>
          <w:b/>
          <w:bCs/>
          <w:sz w:val="24"/>
          <w:szCs w:val="24"/>
          <w:lang w:val="en-GB"/>
        </w:rPr>
        <w:t>Requirements related to the specific working conditions in the Sofia Airport area:</w:t>
      </w:r>
    </w:p>
    <w:p w14:paraId="77D79B15" w14:textId="77777777" w:rsidR="00FB3F78" w:rsidRPr="00D36D31" w:rsidRDefault="00285363">
      <w:pPr>
        <w:spacing w:before="20" w:after="20" w:line="240" w:lineRule="auto"/>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bCs/>
          <w:sz w:val="24"/>
          <w:szCs w:val="24"/>
          <w:lang w:val="en-GB"/>
        </w:rPr>
        <w:t xml:space="preserve">6.1. </w:t>
      </w:r>
      <w:r w:rsidRPr="00D36D31">
        <w:rPr>
          <w:rFonts w:ascii="Times New Roman" w:eastAsia="Times New Roman" w:hAnsi="Times New Roman" w:cs="Times New Roman"/>
          <w:sz w:val="24"/>
          <w:szCs w:val="24"/>
          <w:lang w:val="en-GB"/>
        </w:rPr>
        <w:t xml:space="preserve">During the execution of the deliveries, the Client shall provide a responsible official with a vehicle (duty engineer) equipped with a radio station for communication with the BULATSA authorities. His instructions and orders shall be binding on the Contractor. </w:t>
      </w:r>
    </w:p>
    <w:p w14:paraId="2565628D" w14:textId="77777777" w:rsidR="00FB3F78" w:rsidRPr="00D36D31" w:rsidRDefault="00285363">
      <w:pPr>
        <w:spacing w:before="20" w:after="20" w:line="240" w:lineRule="auto"/>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bCs/>
          <w:sz w:val="24"/>
          <w:szCs w:val="24"/>
          <w:lang w:val="en-GB"/>
        </w:rPr>
        <w:t xml:space="preserve">6.2. </w:t>
      </w:r>
      <w:r w:rsidRPr="00D36D31">
        <w:rPr>
          <w:rFonts w:ascii="Times New Roman" w:eastAsia="Times New Roman" w:hAnsi="Times New Roman" w:cs="Times New Roman"/>
          <w:sz w:val="24"/>
          <w:szCs w:val="24"/>
          <w:lang w:val="en-GB"/>
        </w:rPr>
        <w:t xml:space="preserve">Deliveries subject to this SOW will be carried out in an operational airport environment, </w:t>
      </w:r>
      <w:proofErr w:type="gramStart"/>
      <w:r w:rsidRPr="00D36D31">
        <w:rPr>
          <w:rFonts w:ascii="Times New Roman" w:eastAsia="Times New Roman" w:hAnsi="Times New Roman" w:cs="Times New Roman"/>
          <w:sz w:val="24"/>
          <w:szCs w:val="24"/>
          <w:lang w:val="en-GB"/>
        </w:rPr>
        <w:t>taking into account</w:t>
      </w:r>
      <w:proofErr w:type="gramEnd"/>
      <w:r w:rsidRPr="00D36D31">
        <w:rPr>
          <w:rFonts w:ascii="Times New Roman" w:eastAsia="Times New Roman" w:hAnsi="Times New Roman" w:cs="Times New Roman"/>
          <w:sz w:val="24"/>
          <w:szCs w:val="24"/>
          <w:lang w:val="en-GB"/>
        </w:rPr>
        <w:t xml:space="preserve"> aircraft movements.</w:t>
      </w:r>
    </w:p>
    <w:p w14:paraId="3D8280AF" w14:textId="77777777" w:rsidR="00FB3F78" w:rsidRPr="00D36D31" w:rsidRDefault="00285363">
      <w:pPr>
        <w:spacing w:before="20" w:after="20" w:line="240" w:lineRule="auto"/>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bCs/>
          <w:sz w:val="24"/>
          <w:szCs w:val="24"/>
          <w:lang w:val="en-GB"/>
        </w:rPr>
        <w:t xml:space="preserve">6.3. </w:t>
      </w:r>
      <w:r w:rsidRPr="00D36D31">
        <w:rPr>
          <w:rFonts w:ascii="Times New Roman" w:eastAsia="Times New Roman" w:hAnsi="Times New Roman" w:cs="Times New Roman"/>
          <w:sz w:val="24"/>
          <w:szCs w:val="24"/>
          <w:lang w:val="en-GB"/>
        </w:rPr>
        <w:t>The Contractor is obliged to comply with the rules for traffic safety in the airport area in accordance with the requirements of "Regulation No. 14 on airports and airport security", "Rules for ground traffic safety on the territory of Sofia Airport" and "Instructions for conducting flights in low visibility conditions at Sofia Airport".</w:t>
      </w:r>
    </w:p>
    <w:p w14:paraId="528F7BA9" w14:textId="77777777" w:rsidR="00FB3F78" w:rsidRPr="00D36D31" w:rsidRDefault="00285363">
      <w:pPr>
        <w:spacing w:before="20" w:after="20" w:line="240" w:lineRule="auto"/>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6.4. All Contractor's vehicles shall only be driven in the airport area with a lead car from SOF Connect plc. For movement of machinery </w:t>
      </w:r>
      <w:proofErr w:type="gramStart"/>
      <w:r w:rsidRPr="00D36D31">
        <w:rPr>
          <w:rFonts w:ascii="Times New Roman" w:eastAsia="Times New Roman" w:hAnsi="Times New Roman" w:cs="Times New Roman"/>
          <w:sz w:val="24"/>
          <w:szCs w:val="24"/>
          <w:lang w:val="en-GB"/>
        </w:rPr>
        <w:t>in side</w:t>
      </w:r>
      <w:proofErr w:type="gramEnd"/>
      <w:r w:rsidRPr="00D36D31">
        <w:rPr>
          <w:rFonts w:ascii="Times New Roman" w:eastAsia="Times New Roman" w:hAnsi="Times New Roman" w:cs="Times New Roman"/>
          <w:sz w:val="24"/>
          <w:szCs w:val="24"/>
          <w:lang w:val="en-GB"/>
        </w:rPr>
        <w:t xml:space="preserve"> air strictly follow the orders of the Engineer on duty. It is forbidden to move the equipment alone without being accompanied by the duty engineer.</w:t>
      </w:r>
    </w:p>
    <w:p w14:paraId="6587E42D" w14:textId="77777777" w:rsidR="00FB3F78" w:rsidRPr="00D36D31" w:rsidRDefault="00285363">
      <w:pPr>
        <w:tabs>
          <w:tab w:val="num" w:pos="426"/>
        </w:tabs>
        <w:spacing w:before="20" w:after="20" w:line="240" w:lineRule="auto"/>
        <w:ind w:right="3" w:firstLine="720"/>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Cs/>
          <w:sz w:val="24"/>
          <w:szCs w:val="24"/>
          <w:lang w:val="en-GB"/>
        </w:rPr>
        <w:t xml:space="preserve">6.5. </w:t>
      </w:r>
      <w:r w:rsidRPr="00D36D31">
        <w:rPr>
          <w:rFonts w:ascii="Times New Roman" w:eastAsia="Times New Roman" w:hAnsi="Times New Roman" w:cs="Times New Roman"/>
          <w:sz w:val="24"/>
          <w:szCs w:val="24"/>
          <w:lang w:val="en-GB"/>
        </w:rPr>
        <w:t xml:space="preserve">All employees and equipment of the Contractor will be allowed in the Sofia Airport area after issuance of passes by the relevant offices of SOF Connect AD. </w:t>
      </w:r>
      <w:r w:rsidRPr="00D36D31">
        <w:rPr>
          <w:rFonts w:ascii="Times New Roman" w:eastAsia="Times New Roman" w:hAnsi="Times New Roman" w:cs="Times New Roman"/>
          <w:b/>
          <w:sz w:val="24"/>
          <w:szCs w:val="24"/>
          <w:lang w:val="en-GB"/>
        </w:rPr>
        <w:t>All passes issued shall be at the Contractor's expense.</w:t>
      </w:r>
    </w:p>
    <w:p w14:paraId="29496DC3" w14:textId="77777777" w:rsidR="00FB3F78" w:rsidRPr="00D36D31" w:rsidRDefault="00285363">
      <w:pPr>
        <w:tabs>
          <w:tab w:val="num" w:pos="426"/>
        </w:tabs>
        <w:spacing w:before="20" w:after="20" w:line="240" w:lineRule="auto"/>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bCs/>
          <w:sz w:val="24"/>
          <w:szCs w:val="24"/>
          <w:lang w:val="en-GB"/>
        </w:rPr>
        <w:t xml:space="preserve">6.6. </w:t>
      </w:r>
      <w:r w:rsidRPr="00D36D31">
        <w:rPr>
          <w:rFonts w:ascii="Times New Roman" w:eastAsia="Times New Roman" w:hAnsi="Times New Roman" w:cs="Times New Roman"/>
          <w:sz w:val="24"/>
          <w:szCs w:val="24"/>
          <w:lang w:val="en-GB"/>
        </w:rPr>
        <w:t xml:space="preserve">Machines entering the territory of Sofia Airport must be of good appearance, in good working order and cleaned of mud and other debris so as not to contaminate the asphalt and concrete surfaces on which they will travel to reach the place of unloading. No machinery shall be allowed on the </w:t>
      </w:r>
      <w:proofErr w:type="gramStart"/>
      <w:r w:rsidRPr="00D36D31">
        <w:rPr>
          <w:rFonts w:ascii="Times New Roman" w:eastAsia="Times New Roman" w:hAnsi="Times New Roman" w:cs="Times New Roman"/>
          <w:sz w:val="24"/>
          <w:szCs w:val="24"/>
          <w:lang w:val="en-GB"/>
        </w:rPr>
        <w:t>job</w:t>
      </w:r>
      <w:proofErr w:type="gramEnd"/>
      <w:r w:rsidRPr="00D36D31">
        <w:rPr>
          <w:rFonts w:ascii="Times New Roman" w:eastAsia="Times New Roman" w:hAnsi="Times New Roman" w:cs="Times New Roman"/>
          <w:sz w:val="24"/>
          <w:szCs w:val="24"/>
          <w:lang w:val="en-GB"/>
        </w:rPr>
        <w:t xml:space="preserve"> which is leaking fuel, oil, etc. </w:t>
      </w:r>
    </w:p>
    <w:p w14:paraId="01049C66" w14:textId="77777777" w:rsidR="00FB3F78" w:rsidRPr="00D36D31" w:rsidRDefault="00285363">
      <w:pPr>
        <w:tabs>
          <w:tab w:val="num" w:pos="426"/>
        </w:tabs>
        <w:spacing w:before="20" w:after="20" w:line="240" w:lineRule="auto"/>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bCs/>
          <w:sz w:val="24"/>
          <w:szCs w:val="24"/>
          <w:lang w:val="en-GB"/>
        </w:rPr>
        <w:t xml:space="preserve">6.7. The engineer on duty </w:t>
      </w:r>
      <w:r w:rsidRPr="00D36D31">
        <w:rPr>
          <w:rFonts w:ascii="Times New Roman" w:eastAsia="Times New Roman" w:hAnsi="Times New Roman" w:cs="Times New Roman"/>
          <w:sz w:val="24"/>
          <w:szCs w:val="24"/>
          <w:lang w:val="en-GB"/>
        </w:rPr>
        <w:t>from SOF Connect plc carries out an initial inspection of the incoming equipment and continues to monitor it throughout the delivery. Should the Contractor discover any machine with deficiencies he shall remove it immediately from the airport premises, this shall not entitle him to delay the delivery.</w:t>
      </w:r>
    </w:p>
    <w:p w14:paraId="28F09E44" w14:textId="77777777" w:rsidR="00FB3F78" w:rsidRPr="00D36D31" w:rsidRDefault="00285363">
      <w:pPr>
        <w:spacing w:before="20" w:after="20" w:line="240" w:lineRule="auto"/>
        <w:ind w:right="3" w:firstLine="720"/>
        <w:jc w:val="both"/>
        <w:rPr>
          <w:rFonts w:ascii="Times New Roman" w:eastAsia="Times New Roman" w:hAnsi="Times New Roman" w:cs="Times New Roman"/>
          <w:b/>
          <w:bCs/>
          <w:sz w:val="24"/>
          <w:szCs w:val="24"/>
          <w:lang w:val="en-GB"/>
        </w:rPr>
      </w:pPr>
      <w:r w:rsidRPr="00D36D31">
        <w:rPr>
          <w:rFonts w:ascii="Times New Roman" w:eastAsia="Times New Roman" w:hAnsi="Times New Roman" w:cs="Times New Roman"/>
          <w:bCs/>
          <w:sz w:val="24"/>
          <w:szCs w:val="24"/>
          <w:lang w:val="en-GB"/>
        </w:rPr>
        <w:t xml:space="preserve">6.8. </w:t>
      </w:r>
      <w:r w:rsidRPr="00D36D31">
        <w:rPr>
          <w:rFonts w:ascii="Times New Roman" w:eastAsia="Times New Roman" w:hAnsi="Times New Roman" w:cs="Times New Roman"/>
          <w:sz w:val="24"/>
          <w:szCs w:val="24"/>
          <w:lang w:val="en-GB"/>
        </w:rPr>
        <w:t>The Contracting Authority shall admit to participation any Participant whose proposal fully complies with the requirements set out by the Contracting Authority in these Terms of Reference.</w:t>
      </w:r>
    </w:p>
    <w:p w14:paraId="31F46CCC" w14:textId="77777777" w:rsidR="006C61B3" w:rsidRPr="00D36D31" w:rsidRDefault="006C61B3" w:rsidP="006C61B3">
      <w:pPr>
        <w:spacing w:after="0" w:line="240" w:lineRule="auto"/>
        <w:ind w:right="3"/>
        <w:jc w:val="both"/>
        <w:rPr>
          <w:rFonts w:ascii="Times New Roman" w:eastAsia="Times New Roman" w:hAnsi="Times New Roman" w:cs="Times New Roman"/>
          <w:szCs w:val="24"/>
          <w:lang w:val="en-GB"/>
        </w:rPr>
      </w:pPr>
    </w:p>
    <w:p w14:paraId="08FEA824" w14:textId="77777777" w:rsidR="00FB3F78" w:rsidRPr="00D36D31" w:rsidRDefault="00285363">
      <w:pPr>
        <w:tabs>
          <w:tab w:val="left" w:pos="540"/>
        </w:tabs>
        <w:spacing w:after="0" w:line="278" w:lineRule="exact"/>
        <w:ind w:right="3" w:firstLine="720"/>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bCs/>
          <w:sz w:val="24"/>
          <w:szCs w:val="24"/>
          <w:lang w:val="en-GB"/>
        </w:rPr>
        <w:t>7. Price.</w:t>
      </w:r>
    </w:p>
    <w:p w14:paraId="2C8516A1" w14:textId="77777777" w:rsidR="006C61B3" w:rsidRPr="00D36D31" w:rsidRDefault="006C61B3" w:rsidP="006C61B3">
      <w:pPr>
        <w:tabs>
          <w:tab w:val="left" w:pos="540"/>
        </w:tabs>
        <w:spacing w:after="0" w:line="278" w:lineRule="exact"/>
        <w:ind w:right="3" w:firstLine="720"/>
        <w:jc w:val="both"/>
        <w:rPr>
          <w:rFonts w:ascii="Times New Roman" w:eastAsia="Times New Roman" w:hAnsi="Times New Roman" w:cs="Times New Roman"/>
          <w:sz w:val="24"/>
          <w:szCs w:val="24"/>
          <w:lang w:val="en-GB"/>
        </w:rPr>
      </w:pPr>
    </w:p>
    <w:p w14:paraId="08C1DA66" w14:textId="77777777" w:rsidR="00FB3F78" w:rsidRPr="00D36D31" w:rsidRDefault="00285363">
      <w:pPr>
        <w:shd w:val="clear" w:color="auto" w:fill="FFFFFF"/>
        <w:tabs>
          <w:tab w:val="left" w:pos="540"/>
        </w:tabs>
        <w:spacing w:after="0" w:line="278" w:lineRule="exact"/>
        <w:ind w:right="29"/>
        <w:jc w:val="both"/>
        <w:rPr>
          <w:rFonts w:ascii="Times New Roman" w:eastAsia="Times New Roman" w:hAnsi="Times New Roman" w:cs="Times New Roman"/>
          <w:bCs/>
          <w:sz w:val="24"/>
          <w:szCs w:val="24"/>
          <w:lang w:val="en-GB"/>
        </w:rPr>
      </w:pPr>
      <w:r w:rsidRPr="00D36D31">
        <w:rPr>
          <w:rFonts w:ascii="Times New Roman" w:eastAsia="Times New Roman" w:hAnsi="Times New Roman" w:cs="Times New Roman"/>
          <w:sz w:val="24"/>
          <w:szCs w:val="24"/>
          <w:lang w:val="en-GB"/>
        </w:rPr>
        <w:tab/>
      </w:r>
      <w:r w:rsidRPr="00D36D31">
        <w:rPr>
          <w:rFonts w:ascii="Times New Roman" w:eastAsia="Times New Roman" w:hAnsi="Times New Roman" w:cs="Times New Roman"/>
          <w:sz w:val="24"/>
          <w:szCs w:val="24"/>
          <w:lang w:val="en-GB"/>
        </w:rPr>
        <w:tab/>
      </w:r>
      <w:r w:rsidRPr="00D36D31">
        <w:rPr>
          <w:rFonts w:ascii="Times New Roman" w:eastAsia="Times New Roman" w:hAnsi="Times New Roman" w:cs="Times New Roman"/>
          <w:bCs/>
          <w:sz w:val="24"/>
          <w:szCs w:val="24"/>
          <w:lang w:val="en-GB"/>
        </w:rPr>
        <w:t>8. Responsible officials of SOF Connect AD: Eng. Martin Sarachinov - Director of the PSR Directorate, and Eng. Kaloyan Petrov - Head of LP&amp;PP Department, Technical Directorate, tel. 02 937 2678.</w:t>
      </w:r>
    </w:p>
    <w:p w14:paraId="0FE423DB" w14:textId="77777777" w:rsidR="006C61B3" w:rsidRPr="00D36D31" w:rsidRDefault="006C61B3" w:rsidP="006C61B3">
      <w:pPr>
        <w:tabs>
          <w:tab w:val="left" w:pos="540"/>
        </w:tabs>
        <w:spacing w:after="0" w:line="278" w:lineRule="exact"/>
        <w:ind w:right="3" w:firstLine="720"/>
        <w:jc w:val="both"/>
        <w:rPr>
          <w:rFonts w:ascii="Times New Roman" w:eastAsia="Times New Roman" w:hAnsi="Times New Roman" w:cs="Times New Roman"/>
          <w:sz w:val="24"/>
          <w:szCs w:val="24"/>
          <w:lang w:val="en-GB"/>
        </w:rPr>
      </w:pPr>
    </w:p>
    <w:p w14:paraId="3E404B82" w14:textId="77777777" w:rsidR="006C61B3" w:rsidRPr="00D36D31" w:rsidRDefault="006C61B3" w:rsidP="006C61B3">
      <w:pPr>
        <w:spacing w:after="0" w:line="240" w:lineRule="auto"/>
        <w:ind w:right="3"/>
        <w:jc w:val="both"/>
        <w:rPr>
          <w:rFonts w:ascii="Times New Roman" w:eastAsia="Times New Roman" w:hAnsi="Times New Roman" w:cs="Times New Roman"/>
          <w:sz w:val="24"/>
          <w:szCs w:val="24"/>
          <w:lang w:val="en-GB"/>
        </w:rPr>
      </w:pPr>
    </w:p>
    <w:p w14:paraId="439D8C3C" w14:textId="77777777" w:rsidR="006C61B3" w:rsidRPr="00D36D31" w:rsidRDefault="006C61B3" w:rsidP="006C61B3">
      <w:pPr>
        <w:spacing w:after="0" w:line="240" w:lineRule="auto"/>
        <w:ind w:right="3"/>
        <w:jc w:val="both"/>
        <w:rPr>
          <w:rFonts w:ascii="Times New Roman" w:eastAsia="Times New Roman" w:hAnsi="Times New Roman" w:cs="Times New Roman"/>
          <w:sz w:val="24"/>
          <w:szCs w:val="24"/>
          <w:lang w:val="en-GB"/>
        </w:rPr>
      </w:pPr>
    </w:p>
    <w:p w14:paraId="0E19BF67" w14:textId="77777777" w:rsidR="006C61B3" w:rsidRPr="00D36D31" w:rsidRDefault="006C61B3" w:rsidP="006C61B3">
      <w:pPr>
        <w:spacing w:after="0" w:line="240" w:lineRule="auto"/>
        <w:ind w:right="3"/>
        <w:rPr>
          <w:rFonts w:ascii="Times New Roman" w:eastAsia="Times New Roman" w:hAnsi="Times New Roman" w:cs="Times New Roman"/>
          <w:sz w:val="24"/>
          <w:szCs w:val="24"/>
          <w:lang w:val="en-GB" w:eastAsia="bg-BG"/>
        </w:rPr>
      </w:pPr>
    </w:p>
    <w:p w14:paraId="0CD09196" w14:textId="77777777" w:rsidR="006C61B3" w:rsidRPr="00D36D31" w:rsidRDefault="006C61B3">
      <w:pPr>
        <w:rPr>
          <w:lang w:val="en-GB"/>
        </w:rPr>
      </w:pPr>
      <w:r w:rsidRPr="00D36D31">
        <w:rPr>
          <w:lang w:val="en-GB"/>
        </w:rPr>
        <w:br w:type="page"/>
      </w:r>
    </w:p>
    <w:p w14:paraId="386DDFB0" w14:textId="77777777" w:rsidR="006C61B3" w:rsidRPr="00D36D31" w:rsidRDefault="006C61B3" w:rsidP="006C61B3">
      <w:pPr>
        <w:spacing w:after="0" w:line="240" w:lineRule="auto"/>
        <w:ind w:left="1985" w:hanging="1265"/>
        <w:jc w:val="center"/>
        <w:rPr>
          <w:rFonts w:ascii="Times New Roman" w:eastAsia="Times New Roman" w:hAnsi="Times New Roman" w:cs="Times New Roman"/>
          <w:b/>
          <w:sz w:val="24"/>
          <w:szCs w:val="24"/>
          <w:lang w:val="en-GB" w:eastAsia="bg-BG"/>
        </w:rPr>
      </w:pPr>
      <w:r w:rsidRPr="00D36D31">
        <w:rPr>
          <w:rFonts w:ascii="Times New Roman" w:eastAsia="Times New Roman" w:hAnsi="Times New Roman" w:cs="Times New Roman"/>
          <w:b/>
          <w:sz w:val="24"/>
          <w:szCs w:val="24"/>
          <w:lang w:val="en-GB" w:eastAsia="bg-BG"/>
        </w:rPr>
        <w:lastRenderedPageBreak/>
        <w:t xml:space="preserve">                                         </w:t>
      </w:r>
    </w:p>
    <w:p w14:paraId="6A2B459E" w14:textId="77777777" w:rsidR="00FB3F78" w:rsidRPr="00D36D31" w:rsidRDefault="00285363">
      <w:pPr>
        <w:spacing w:after="0" w:line="240" w:lineRule="auto"/>
        <w:ind w:left="1985" w:hanging="1265"/>
        <w:jc w:val="right"/>
        <w:rPr>
          <w:rFonts w:ascii="Times New Roman" w:eastAsia="Times New Roman" w:hAnsi="Times New Roman" w:cs="Times New Roman"/>
          <w:b/>
          <w:sz w:val="24"/>
          <w:szCs w:val="24"/>
          <w:lang w:val="en-GB" w:eastAsia="bg-BG"/>
        </w:rPr>
      </w:pPr>
      <w:r w:rsidRPr="00D36D31">
        <w:rPr>
          <w:rFonts w:ascii="Times New Roman" w:eastAsia="Times New Roman" w:hAnsi="Times New Roman" w:cs="Times New Roman"/>
          <w:b/>
          <w:sz w:val="24"/>
          <w:szCs w:val="24"/>
          <w:lang w:val="en-GB" w:eastAsia="bg-BG"/>
        </w:rPr>
        <w:t>Annex 2</w:t>
      </w:r>
    </w:p>
    <w:p w14:paraId="191AA0B5" w14:textId="77777777" w:rsidR="006C61B3" w:rsidRPr="00D36D31" w:rsidRDefault="006C61B3" w:rsidP="006C61B3">
      <w:pPr>
        <w:spacing w:after="0" w:line="240" w:lineRule="auto"/>
        <w:ind w:left="1985" w:hanging="1265"/>
        <w:jc w:val="center"/>
        <w:rPr>
          <w:rFonts w:ascii="Times New Roman" w:eastAsia="Times New Roman" w:hAnsi="Times New Roman" w:cs="Times New Roman"/>
          <w:b/>
          <w:sz w:val="24"/>
          <w:szCs w:val="24"/>
          <w:lang w:val="en-GB" w:eastAsia="bg-BG"/>
        </w:rPr>
      </w:pPr>
    </w:p>
    <w:p w14:paraId="2D93FF38" w14:textId="676FF31C" w:rsidR="00FB3F78" w:rsidRPr="00D36D31" w:rsidRDefault="00D36D31" w:rsidP="00D36D31">
      <w:pPr>
        <w:spacing w:after="0" w:line="240" w:lineRule="auto"/>
        <w:jc w:val="center"/>
        <w:rPr>
          <w:rFonts w:ascii="Times New Roman" w:eastAsia="Times New Roman" w:hAnsi="Times New Roman" w:cs="Times New Roman"/>
          <w:b/>
          <w:bCs/>
          <w:sz w:val="28"/>
          <w:szCs w:val="28"/>
          <w:lang w:val="en-GB"/>
        </w:rPr>
      </w:pPr>
      <w:r w:rsidRPr="00D36D31">
        <w:rPr>
          <w:rFonts w:ascii="Times New Roman" w:eastAsia="Times New Roman" w:hAnsi="Times New Roman" w:cs="Times New Roman"/>
          <w:b/>
          <w:bCs/>
          <w:sz w:val="28"/>
          <w:szCs w:val="28"/>
          <w:lang w:val="en-GB"/>
        </w:rPr>
        <w:t>Technical Specifications</w:t>
      </w:r>
      <w:r w:rsidR="00285363" w:rsidRPr="00D36D31">
        <w:rPr>
          <w:rFonts w:ascii="Times New Roman" w:eastAsia="Times New Roman" w:hAnsi="Times New Roman" w:cs="Times New Roman"/>
          <w:b/>
          <w:sz w:val="24"/>
          <w:szCs w:val="24"/>
          <w:lang w:val="en-GB" w:eastAsia="bg-BG"/>
        </w:rPr>
        <w:t xml:space="preserve">         </w:t>
      </w:r>
    </w:p>
    <w:p w14:paraId="21B2DB6A" w14:textId="77777777" w:rsidR="00FB3F78" w:rsidRPr="00D36D31" w:rsidRDefault="00285363">
      <w:pPr>
        <w:spacing w:after="0" w:line="240" w:lineRule="auto"/>
        <w:ind w:left="1985" w:hanging="1265"/>
        <w:jc w:val="center"/>
        <w:rPr>
          <w:rFonts w:ascii="Times New Roman" w:eastAsia="Times New Roman" w:hAnsi="Times New Roman" w:cs="Times New Roman"/>
          <w:b/>
          <w:sz w:val="24"/>
          <w:szCs w:val="24"/>
          <w:lang w:val="en-GB" w:eastAsia="bg-BG"/>
        </w:rPr>
      </w:pPr>
      <w:r w:rsidRPr="00D36D31">
        <w:rPr>
          <w:rFonts w:ascii="Times New Roman" w:eastAsia="Times New Roman" w:hAnsi="Times New Roman" w:cs="Times New Roman"/>
          <w:b/>
          <w:sz w:val="24"/>
          <w:szCs w:val="24"/>
          <w:lang w:val="en-GB" w:eastAsia="bg-BG"/>
        </w:rPr>
        <w:t xml:space="preserve">for delivery </w:t>
      </w:r>
    </w:p>
    <w:p w14:paraId="659843B4" w14:textId="77777777" w:rsidR="00FB3F78" w:rsidRPr="00D36D31" w:rsidRDefault="00285363">
      <w:pPr>
        <w:spacing w:after="0" w:line="240" w:lineRule="auto"/>
        <w:ind w:left="1985" w:hanging="1265"/>
        <w:jc w:val="center"/>
        <w:rPr>
          <w:rFonts w:ascii="Times New Roman" w:eastAsia="Times New Roman" w:hAnsi="Times New Roman" w:cs="Times New Roman"/>
          <w:b/>
          <w:sz w:val="24"/>
          <w:szCs w:val="24"/>
          <w:lang w:val="en-GB" w:eastAsia="bg-BG"/>
        </w:rPr>
      </w:pPr>
      <w:r w:rsidRPr="00D36D31">
        <w:rPr>
          <w:rFonts w:ascii="Times New Roman" w:eastAsia="Times New Roman" w:hAnsi="Times New Roman" w:cs="Times New Roman"/>
          <w:b/>
          <w:sz w:val="24"/>
          <w:szCs w:val="24"/>
          <w:lang w:val="en-GB" w:eastAsia="bg-BG"/>
        </w:rPr>
        <w:t>of de-icing fluid,</w:t>
      </w:r>
    </w:p>
    <w:p w14:paraId="1D6A3433" w14:textId="77777777" w:rsidR="00FB3F78" w:rsidRPr="00D36D31" w:rsidRDefault="00285363">
      <w:pPr>
        <w:spacing w:after="0" w:line="240" w:lineRule="auto"/>
        <w:ind w:left="1985" w:hanging="1265"/>
        <w:jc w:val="center"/>
        <w:rPr>
          <w:rFonts w:ascii="Times New Roman" w:eastAsia="Times New Roman" w:hAnsi="Times New Roman" w:cs="Times New Roman"/>
          <w:b/>
          <w:sz w:val="24"/>
          <w:szCs w:val="24"/>
          <w:lang w:val="en-GB" w:eastAsia="bg-BG"/>
        </w:rPr>
      </w:pPr>
      <w:r w:rsidRPr="00D36D31">
        <w:rPr>
          <w:rFonts w:ascii="Times New Roman" w:eastAsia="Times New Roman" w:hAnsi="Times New Roman" w:cs="Times New Roman"/>
          <w:b/>
          <w:sz w:val="24"/>
          <w:szCs w:val="24"/>
          <w:lang w:val="en-GB" w:eastAsia="bg-BG"/>
        </w:rPr>
        <w:t xml:space="preserve">designed for  </w:t>
      </w:r>
    </w:p>
    <w:p w14:paraId="0E6139E9" w14:textId="77777777" w:rsidR="00FB3F78" w:rsidRPr="00D36D31" w:rsidRDefault="00285363">
      <w:pPr>
        <w:spacing w:after="0" w:line="240" w:lineRule="auto"/>
        <w:ind w:left="1985" w:hanging="1265"/>
        <w:jc w:val="center"/>
        <w:rPr>
          <w:rFonts w:ascii="Times New Roman" w:eastAsia="Times New Roman" w:hAnsi="Times New Roman" w:cs="Times New Roman"/>
          <w:b/>
          <w:sz w:val="24"/>
          <w:szCs w:val="24"/>
          <w:lang w:val="en-GB" w:eastAsia="bg-BG"/>
        </w:rPr>
      </w:pPr>
      <w:r w:rsidRPr="00D36D31">
        <w:rPr>
          <w:rFonts w:ascii="Times New Roman" w:eastAsia="Times New Roman" w:hAnsi="Times New Roman" w:cs="Times New Roman"/>
          <w:b/>
          <w:sz w:val="24"/>
          <w:szCs w:val="24"/>
          <w:lang w:val="en-GB" w:eastAsia="bg-BG"/>
        </w:rPr>
        <w:t>aircraft processing</w:t>
      </w:r>
    </w:p>
    <w:p w14:paraId="42F747A8" w14:textId="77777777" w:rsidR="006C61B3" w:rsidRPr="00D36D31" w:rsidRDefault="006C61B3" w:rsidP="006C61B3">
      <w:pPr>
        <w:spacing w:after="0" w:line="240" w:lineRule="auto"/>
        <w:jc w:val="center"/>
        <w:rPr>
          <w:rFonts w:ascii="Times New Roman" w:eastAsia="Times New Roman" w:hAnsi="Times New Roman" w:cs="Times New Roman"/>
          <w:b/>
          <w:sz w:val="24"/>
          <w:szCs w:val="24"/>
          <w:lang w:val="en-GB" w:eastAsia="bg-BG"/>
        </w:rPr>
      </w:pPr>
    </w:p>
    <w:p w14:paraId="2384D1B9" w14:textId="77777777" w:rsidR="006C61B3" w:rsidRPr="00D36D31" w:rsidRDefault="006C61B3" w:rsidP="006C61B3">
      <w:pPr>
        <w:spacing w:after="0" w:line="240" w:lineRule="auto"/>
        <w:jc w:val="center"/>
        <w:rPr>
          <w:rFonts w:ascii="Times New Roman" w:eastAsia="Times New Roman" w:hAnsi="Times New Roman" w:cs="Times New Roman"/>
          <w:b/>
          <w:sz w:val="24"/>
          <w:szCs w:val="24"/>
          <w:lang w:val="en-GB" w:eastAsia="bg-BG"/>
        </w:rPr>
      </w:pPr>
    </w:p>
    <w:p w14:paraId="396E69F1" w14:textId="77777777" w:rsidR="00FB3F78" w:rsidRPr="00D36D31" w:rsidRDefault="00285363">
      <w:pPr>
        <w:numPr>
          <w:ilvl w:val="0"/>
          <w:numId w:val="1"/>
        </w:numPr>
        <w:tabs>
          <w:tab w:val="num" w:pos="1080"/>
        </w:tabs>
        <w:spacing w:after="0" w:line="240" w:lineRule="auto"/>
        <w:ind w:left="1080" w:hanging="372"/>
        <w:jc w:val="both"/>
        <w:rPr>
          <w:rFonts w:ascii="Times New Roman" w:eastAsia="Times New Roman" w:hAnsi="Times New Roman" w:cs="Times New Roman"/>
          <w:b/>
          <w:sz w:val="24"/>
          <w:szCs w:val="24"/>
          <w:lang w:val="en-GB" w:eastAsia="bg-BG"/>
        </w:rPr>
      </w:pPr>
      <w:r w:rsidRPr="00D36D31">
        <w:rPr>
          <w:rFonts w:ascii="Times New Roman" w:eastAsia="Times New Roman" w:hAnsi="Times New Roman" w:cs="Times New Roman"/>
          <w:sz w:val="24"/>
          <w:szCs w:val="24"/>
          <w:lang w:val="en-GB" w:eastAsia="bg-BG"/>
        </w:rPr>
        <w:t xml:space="preserve">Subject of the contract: </w:t>
      </w:r>
      <w:r w:rsidRPr="00D36D31">
        <w:rPr>
          <w:rFonts w:ascii="Times New Roman" w:eastAsia="Times New Roman" w:hAnsi="Times New Roman" w:cs="Times New Roman"/>
          <w:b/>
          <w:i/>
          <w:sz w:val="24"/>
          <w:szCs w:val="24"/>
          <w:lang w:val="en-GB" w:eastAsia="bg-BG"/>
        </w:rPr>
        <w:t>'Supplies of de-icing fluid intended for the treatment of aircraft, carried out for a period of 12 months'.</w:t>
      </w:r>
    </w:p>
    <w:p w14:paraId="5BE3242E" w14:textId="77777777" w:rsidR="006C61B3" w:rsidRPr="00D36D31" w:rsidRDefault="006C61B3" w:rsidP="006C61B3">
      <w:pPr>
        <w:spacing w:after="0" w:line="240" w:lineRule="auto"/>
        <w:ind w:left="708"/>
        <w:jc w:val="both"/>
        <w:rPr>
          <w:rFonts w:ascii="Times New Roman" w:eastAsia="Times New Roman" w:hAnsi="Times New Roman" w:cs="Times New Roman"/>
          <w:b/>
          <w:sz w:val="24"/>
          <w:szCs w:val="24"/>
          <w:lang w:val="en-GB" w:eastAsia="bg-BG"/>
        </w:rPr>
      </w:pPr>
    </w:p>
    <w:p w14:paraId="33EFEC8D" w14:textId="22CF053A" w:rsidR="00FB3F78" w:rsidRDefault="00285363">
      <w:pPr>
        <w:numPr>
          <w:ilvl w:val="0"/>
          <w:numId w:val="1"/>
        </w:numPr>
        <w:tabs>
          <w:tab w:val="num" w:pos="1134"/>
        </w:tabs>
        <w:spacing w:after="0" w:line="240" w:lineRule="auto"/>
        <w:jc w:val="both"/>
        <w:rPr>
          <w:rFonts w:ascii="Times New Roman" w:eastAsia="Times New Roman" w:hAnsi="Times New Roman" w:cs="Times New Roman"/>
          <w:b/>
          <w:sz w:val="24"/>
          <w:szCs w:val="24"/>
          <w:lang w:val="en-GB" w:eastAsia="bg-BG"/>
        </w:rPr>
      </w:pPr>
      <w:r w:rsidRPr="00D36D31">
        <w:rPr>
          <w:rFonts w:ascii="Times New Roman" w:eastAsia="Times New Roman" w:hAnsi="Times New Roman" w:cs="Times New Roman"/>
          <w:b/>
          <w:sz w:val="24"/>
          <w:szCs w:val="24"/>
          <w:lang w:val="en-GB" w:eastAsia="bg-BG"/>
        </w:rPr>
        <w:t xml:space="preserve">Order volume: </w:t>
      </w:r>
    </w:p>
    <w:p w14:paraId="1652B005" w14:textId="77777777" w:rsidR="00FB3F78" w:rsidRPr="00D36D31" w:rsidRDefault="00285363">
      <w:pPr>
        <w:numPr>
          <w:ilvl w:val="1"/>
          <w:numId w:val="3"/>
        </w:numPr>
        <w:spacing w:after="0" w:line="240" w:lineRule="auto"/>
        <w:ind w:left="1560" w:hanging="426"/>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Quantities with possible deviations:</w:t>
      </w:r>
    </w:p>
    <w:p w14:paraId="7D377EA3" w14:textId="53BEF549" w:rsidR="00FB3F78" w:rsidRPr="00D36D31" w:rsidRDefault="006330C8">
      <w:pPr>
        <w:numPr>
          <w:ilvl w:val="2"/>
          <w:numId w:val="3"/>
        </w:numPr>
        <w:tabs>
          <w:tab w:val="left" w:pos="1985"/>
        </w:tabs>
        <w:spacing w:after="0" w:line="240" w:lineRule="auto"/>
        <w:ind w:left="1985" w:hanging="425"/>
        <w:jc w:val="both"/>
        <w:rPr>
          <w:rFonts w:ascii="Times New Roman" w:eastAsia="Times New Roman" w:hAnsi="Times New Roman" w:cs="Times New Roman"/>
          <w:sz w:val="24"/>
          <w:szCs w:val="24"/>
          <w:lang w:val="en-GB" w:eastAsia="bg-BG"/>
        </w:rPr>
      </w:pPr>
      <w:r w:rsidRPr="00B41489">
        <w:rPr>
          <w:rFonts w:ascii="Times New Roman" w:eastAsia="Times New Roman" w:hAnsi="Times New Roman" w:cs="Times New Roman"/>
          <w:sz w:val="24"/>
          <w:szCs w:val="24"/>
          <w:lang w:val="en-GB" w:eastAsia="bg-BG"/>
        </w:rPr>
        <w:t xml:space="preserve">Expected annual quantity – 100 </w:t>
      </w:r>
      <w:proofErr w:type="gramStart"/>
      <w:r w:rsidRPr="00B41489">
        <w:rPr>
          <w:rFonts w:ascii="Times New Roman" w:eastAsia="Times New Roman" w:hAnsi="Times New Roman" w:cs="Times New Roman"/>
          <w:sz w:val="24"/>
          <w:szCs w:val="24"/>
          <w:lang w:val="en-GB" w:eastAsia="bg-BG"/>
        </w:rPr>
        <w:t>tons</w:t>
      </w:r>
      <w:r w:rsidR="00285363" w:rsidRPr="00D36D31">
        <w:rPr>
          <w:rFonts w:ascii="Times New Roman" w:eastAsia="Times New Roman" w:hAnsi="Times New Roman" w:cs="Times New Roman"/>
          <w:sz w:val="24"/>
          <w:szCs w:val="24"/>
          <w:lang w:val="en-GB" w:eastAsia="bg-BG"/>
        </w:rPr>
        <w:t>;</w:t>
      </w:r>
      <w:proofErr w:type="gramEnd"/>
    </w:p>
    <w:p w14:paraId="550236B7" w14:textId="72BC73AC" w:rsidR="00FB3F78" w:rsidRPr="00D36D31" w:rsidRDefault="00B41489">
      <w:pPr>
        <w:numPr>
          <w:ilvl w:val="2"/>
          <w:numId w:val="3"/>
        </w:numPr>
        <w:tabs>
          <w:tab w:val="left" w:pos="1985"/>
        </w:tabs>
        <w:spacing w:after="0" w:line="240" w:lineRule="auto"/>
        <w:ind w:left="1985" w:hanging="425"/>
        <w:jc w:val="both"/>
        <w:rPr>
          <w:rFonts w:ascii="Times New Roman" w:eastAsia="Times New Roman" w:hAnsi="Times New Roman" w:cs="Times New Roman"/>
          <w:sz w:val="24"/>
          <w:szCs w:val="24"/>
          <w:lang w:val="en-GB" w:eastAsia="bg-BG"/>
        </w:rPr>
      </w:pPr>
      <w:r w:rsidRPr="00B41489">
        <w:rPr>
          <w:rFonts w:ascii="Times New Roman" w:eastAsia="Times New Roman" w:hAnsi="Times New Roman" w:cs="Times New Roman"/>
          <w:sz w:val="24"/>
          <w:szCs w:val="24"/>
          <w:lang w:val="en-GB" w:eastAsia="bg-BG"/>
        </w:rPr>
        <w:t xml:space="preserve">Minimum quantity for the term of the contract – 20 </w:t>
      </w:r>
      <w:proofErr w:type="gramStart"/>
      <w:r w:rsidRPr="00B41489">
        <w:rPr>
          <w:rFonts w:ascii="Times New Roman" w:eastAsia="Times New Roman" w:hAnsi="Times New Roman" w:cs="Times New Roman"/>
          <w:sz w:val="24"/>
          <w:szCs w:val="24"/>
          <w:lang w:val="en-GB" w:eastAsia="bg-BG"/>
        </w:rPr>
        <w:t>tons</w:t>
      </w:r>
      <w:r w:rsidR="00595C4E">
        <w:rPr>
          <w:rFonts w:ascii="Times New Roman" w:eastAsia="Times New Roman" w:hAnsi="Times New Roman" w:cs="Times New Roman"/>
          <w:sz w:val="24"/>
          <w:szCs w:val="24"/>
          <w:lang w:eastAsia="bg-BG"/>
        </w:rPr>
        <w:t>;</w:t>
      </w:r>
      <w:proofErr w:type="gramEnd"/>
    </w:p>
    <w:p w14:paraId="50F9DBED" w14:textId="4753E4B5" w:rsidR="00FB3F78" w:rsidRPr="00480440" w:rsidRDefault="00285363">
      <w:pPr>
        <w:numPr>
          <w:ilvl w:val="2"/>
          <w:numId w:val="3"/>
        </w:numPr>
        <w:tabs>
          <w:tab w:val="left" w:pos="1985"/>
        </w:tabs>
        <w:spacing w:after="0" w:line="240" w:lineRule="auto"/>
        <w:ind w:left="1985" w:hanging="425"/>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 xml:space="preserve">Maximum quantity for the duration of the contract - </w:t>
      </w:r>
      <w:r w:rsidR="00B41489">
        <w:rPr>
          <w:rFonts w:ascii="Times New Roman" w:eastAsia="Times New Roman" w:hAnsi="Times New Roman" w:cs="Times New Roman"/>
          <w:sz w:val="24"/>
          <w:szCs w:val="24"/>
          <w:lang w:eastAsia="bg-BG"/>
        </w:rPr>
        <w:t>250</w:t>
      </w:r>
      <w:r w:rsidRPr="00D36D31">
        <w:rPr>
          <w:rFonts w:ascii="Times New Roman" w:eastAsia="Times New Roman" w:hAnsi="Times New Roman" w:cs="Times New Roman"/>
          <w:sz w:val="24"/>
          <w:szCs w:val="24"/>
          <w:lang w:val="en-GB" w:eastAsia="bg-BG"/>
        </w:rPr>
        <w:t xml:space="preserve"> </w:t>
      </w:r>
      <w:proofErr w:type="gramStart"/>
      <w:r w:rsidRPr="00D36D31">
        <w:rPr>
          <w:rFonts w:ascii="Times New Roman" w:eastAsia="Times New Roman" w:hAnsi="Times New Roman" w:cs="Times New Roman"/>
          <w:sz w:val="24"/>
          <w:szCs w:val="24"/>
          <w:lang w:val="en-GB" w:eastAsia="bg-BG"/>
        </w:rPr>
        <w:t>tonnes</w:t>
      </w:r>
      <w:r w:rsidR="00595C4E">
        <w:rPr>
          <w:rFonts w:ascii="Times New Roman" w:eastAsia="Times New Roman" w:hAnsi="Times New Roman" w:cs="Times New Roman"/>
          <w:sz w:val="24"/>
          <w:szCs w:val="24"/>
          <w:lang w:eastAsia="bg-BG"/>
        </w:rPr>
        <w:t>;</w:t>
      </w:r>
      <w:proofErr w:type="gramEnd"/>
    </w:p>
    <w:p w14:paraId="7879E1AC" w14:textId="622EEF00" w:rsidR="00480440" w:rsidRPr="00480440" w:rsidRDefault="00480440" w:rsidP="00480440">
      <w:pPr>
        <w:tabs>
          <w:tab w:val="left" w:pos="1985"/>
        </w:tabs>
        <w:spacing w:after="0" w:line="240" w:lineRule="auto"/>
        <w:jc w:val="both"/>
        <w:rPr>
          <w:rFonts w:ascii="Times New Roman" w:eastAsia="Times New Roman" w:hAnsi="Times New Roman" w:cs="Times New Roman"/>
          <w:b/>
          <w:bCs/>
          <w:sz w:val="24"/>
          <w:szCs w:val="24"/>
          <w:lang w:val="en-GB" w:eastAsia="bg-BG"/>
        </w:rPr>
      </w:pPr>
      <w:r w:rsidRPr="00480440">
        <w:rPr>
          <w:rFonts w:ascii="Times New Roman" w:eastAsia="Times New Roman" w:hAnsi="Times New Roman" w:cs="Times New Roman"/>
          <w:b/>
          <w:bCs/>
          <w:sz w:val="24"/>
          <w:szCs w:val="24"/>
          <w:lang w:val="en-GB" w:eastAsia="bg-BG"/>
        </w:rPr>
        <w:t>N</w:t>
      </w:r>
      <w:r w:rsidR="00D26500">
        <w:rPr>
          <w:rFonts w:ascii="Times New Roman" w:eastAsia="Times New Roman" w:hAnsi="Times New Roman" w:cs="Times New Roman"/>
          <w:b/>
          <w:bCs/>
          <w:sz w:val="24"/>
          <w:szCs w:val="24"/>
          <w:lang w:val="en-GB" w:eastAsia="bg-BG"/>
        </w:rPr>
        <w:t>ote</w:t>
      </w:r>
      <w:r w:rsidRPr="00480440">
        <w:rPr>
          <w:rFonts w:ascii="Times New Roman" w:eastAsia="Times New Roman" w:hAnsi="Times New Roman" w:cs="Times New Roman"/>
          <w:b/>
          <w:bCs/>
          <w:sz w:val="24"/>
          <w:szCs w:val="24"/>
          <w:lang w:val="en-GB" w:eastAsia="bg-BG"/>
        </w:rPr>
        <w:t xml:space="preserve">: The </w:t>
      </w:r>
      <w:r w:rsidR="00D26500">
        <w:rPr>
          <w:rFonts w:ascii="Times New Roman" w:eastAsia="Times New Roman" w:hAnsi="Times New Roman" w:cs="Times New Roman"/>
          <w:b/>
          <w:bCs/>
          <w:sz w:val="24"/>
          <w:szCs w:val="24"/>
          <w:lang w:val="en-GB" w:eastAsia="bg-BG"/>
        </w:rPr>
        <w:t>C</w:t>
      </w:r>
      <w:r w:rsidRPr="00480440">
        <w:rPr>
          <w:rFonts w:ascii="Times New Roman" w:eastAsia="Times New Roman" w:hAnsi="Times New Roman" w:cs="Times New Roman"/>
          <w:b/>
          <w:bCs/>
          <w:sz w:val="24"/>
          <w:szCs w:val="24"/>
          <w:lang w:val="en-GB" w:eastAsia="bg-BG"/>
        </w:rPr>
        <w:t xml:space="preserve">ontracting </w:t>
      </w:r>
      <w:r w:rsidR="00D26500">
        <w:rPr>
          <w:rFonts w:ascii="Times New Roman" w:eastAsia="Times New Roman" w:hAnsi="Times New Roman" w:cs="Times New Roman"/>
          <w:b/>
          <w:bCs/>
          <w:sz w:val="24"/>
          <w:szCs w:val="24"/>
          <w:lang w:val="en-GB" w:eastAsia="bg-BG"/>
        </w:rPr>
        <w:t>party</w:t>
      </w:r>
      <w:r w:rsidRPr="00480440">
        <w:rPr>
          <w:rFonts w:ascii="Times New Roman" w:eastAsia="Times New Roman" w:hAnsi="Times New Roman" w:cs="Times New Roman"/>
          <w:b/>
          <w:bCs/>
          <w:sz w:val="24"/>
          <w:szCs w:val="24"/>
          <w:lang w:val="en-GB" w:eastAsia="bg-BG"/>
        </w:rPr>
        <w:t xml:space="preserve"> reserves the right to increase the estimated quantities in </w:t>
      </w:r>
      <w:r w:rsidR="00D26500">
        <w:rPr>
          <w:rFonts w:ascii="Times New Roman" w:eastAsia="Times New Roman" w:hAnsi="Times New Roman" w:cs="Times New Roman"/>
          <w:b/>
          <w:bCs/>
          <w:sz w:val="24"/>
          <w:szCs w:val="24"/>
          <w:lang w:val="en-GB" w:eastAsia="bg-BG"/>
        </w:rPr>
        <w:t>extraordinary</w:t>
      </w:r>
      <w:r w:rsidRPr="00480440">
        <w:rPr>
          <w:rFonts w:ascii="Times New Roman" w:eastAsia="Times New Roman" w:hAnsi="Times New Roman" w:cs="Times New Roman"/>
          <w:b/>
          <w:bCs/>
          <w:sz w:val="24"/>
          <w:szCs w:val="24"/>
          <w:lang w:val="en-GB" w:eastAsia="bg-BG"/>
        </w:rPr>
        <w:t xml:space="preserve"> weather conditions.</w:t>
      </w:r>
    </w:p>
    <w:p w14:paraId="1C76FDF3" w14:textId="77777777" w:rsidR="006C61B3" w:rsidRPr="00D36D31" w:rsidRDefault="006C61B3" w:rsidP="006C61B3">
      <w:pPr>
        <w:spacing w:after="0" w:line="240" w:lineRule="auto"/>
        <w:ind w:left="708"/>
        <w:jc w:val="both"/>
        <w:rPr>
          <w:rFonts w:ascii="Times New Roman" w:eastAsia="Times New Roman" w:hAnsi="Times New Roman" w:cs="Times New Roman"/>
          <w:b/>
          <w:sz w:val="24"/>
          <w:szCs w:val="24"/>
          <w:lang w:val="en-GB" w:eastAsia="bg-BG"/>
        </w:rPr>
      </w:pPr>
      <w:r w:rsidRPr="00D36D31">
        <w:rPr>
          <w:rFonts w:ascii="Times New Roman" w:eastAsia="Times New Roman" w:hAnsi="Times New Roman" w:cs="Times New Roman"/>
          <w:b/>
          <w:sz w:val="24"/>
          <w:szCs w:val="24"/>
          <w:lang w:val="en-GB" w:eastAsia="bg-BG"/>
        </w:rPr>
        <w:t xml:space="preserve">             </w:t>
      </w:r>
    </w:p>
    <w:p w14:paraId="1BF90781" w14:textId="77777777" w:rsidR="00FB3F78" w:rsidRPr="00D36D31" w:rsidRDefault="00285363">
      <w:pPr>
        <w:numPr>
          <w:ilvl w:val="0"/>
          <w:numId w:val="3"/>
        </w:numPr>
        <w:spacing w:after="0" w:line="240" w:lineRule="auto"/>
        <w:ind w:left="1134" w:hanging="426"/>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Technical requirements to be met by the de-icing fluid:</w:t>
      </w:r>
    </w:p>
    <w:p w14:paraId="3BA1AA7E" w14:textId="77777777" w:rsidR="00FB3F78" w:rsidRPr="00D36D31" w:rsidRDefault="00285363">
      <w:pPr>
        <w:spacing w:after="0" w:line="240" w:lineRule="auto"/>
        <w:ind w:left="708"/>
        <w:jc w:val="both"/>
        <w:rPr>
          <w:rFonts w:ascii="Times New Roman" w:eastAsia="Times New Roman" w:hAnsi="Times New Roman" w:cs="Times New Roman"/>
          <w:b/>
          <w:i/>
          <w:sz w:val="24"/>
          <w:szCs w:val="24"/>
          <w:lang w:val="en-GB" w:eastAsia="bg-BG"/>
        </w:rPr>
      </w:pPr>
      <w:r w:rsidRPr="00D36D31">
        <w:rPr>
          <w:rFonts w:ascii="Times New Roman" w:eastAsia="Times New Roman" w:hAnsi="Times New Roman" w:cs="Times New Roman"/>
          <w:b/>
          <w:i/>
          <w:sz w:val="24"/>
          <w:szCs w:val="24"/>
          <w:lang w:val="en-GB" w:eastAsia="bg-BG"/>
        </w:rPr>
        <w:t>Product quality to be in full compliance with the requirements of the latest editions of ISO, SAE.</w:t>
      </w:r>
    </w:p>
    <w:p w14:paraId="44167A51" w14:textId="77777777" w:rsidR="006C61B3" w:rsidRPr="00D36D31" w:rsidRDefault="006C61B3" w:rsidP="006C61B3">
      <w:pPr>
        <w:spacing w:after="0" w:line="240" w:lineRule="auto"/>
        <w:ind w:left="708"/>
        <w:jc w:val="both"/>
        <w:rPr>
          <w:rFonts w:ascii="Times New Roman" w:eastAsia="Times New Roman" w:hAnsi="Times New Roman" w:cs="Times New Roman"/>
          <w:sz w:val="24"/>
          <w:szCs w:val="24"/>
          <w:lang w:val="en-GB" w:eastAsia="bg-BG"/>
        </w:rPr>
      </w:pPr>
    </w:p>
    <w:tbl>
      <w:tblPr>
        <w:tblW w:w="89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536"/>
        <w:gridCol w:w="3686"/>
      </w:tblGrid>
      <w:tr w:rsidR="006C61B3" w:rsidRPr="00D36D31" w14:paraId="59B602A3" w14:textId="77777777" w:rsidTr="00DC64F5">
        <w:tc>
          <w:tcPr>
            <w:tcW w:w="709" w:type="dxa"/>
          </w:tcPr>
          <w:p w14:paraId="2D5F4766" w14:textId="77777777" w:rsidR="00FB3F78" w:rsidRPr="00D36D31" w:rsidRDefault="00285363">
            <w:pPr>
              <w:spacing w:after="0" w:line="240" w:lineRule="auto"/>
              <w:jc w:val="center"/>
              <w:rPr>
                <w:rFonts w:ascii="Times New Roman" w:eastAsia="Times New Roman" w:hAnsi="Times New Roman" w:cs="Times New Roman"/>
                <w:b/>
                <w:sz w:val="24"/>
                <w:szCs w:val="24"/>
                <w:lang w:val="en-GB" w:eastAsia="bg-BG"/>
              </w:rPr>
            </w:pPr>
            <w:r w:rsidRPr="00D36D31">
              <w:rPr>
                <w:rFonts w:ascii="Times New Roman" w:eastAsia="Times New Roman" w:hAnsi="Times New Roman" w:cs="Times New Roman"/>
                <w:b/>
                <w:sz w:val="24"/>
                <w:szCs w:val="24"/>
                <w:lang w:val="en-GB" w:eastAsia="bg-BG"/>
              </w:rPr>
              <w:t>№</w:t>
            </w:r>
          </w:p>
        </w:tc>
        <w:tc>
          <w:tcPr>
            <w:tcW w:w="4536" w:type="dxa"/>
          </w:tcPr>
          <w:p w14:paraId="3B42E2F4" w14:textId="77777777" w:rsidR="00FB3F78" w:rsidRPr="00D36D31" w:rsidRDefault="00285363">
            <w:pPr>
              <w:spacing w:after="0" w:line="240" w:lineRule="auto"/>
              <w:jc w:val="center"/>
              <w:rPr>
                <w:rFonts w:ascii="Times New Roman" w:eastAsia="Times New Roman" w:hAnsi="Times New Roman" w:cs="Times New Roman"/>
                <w:b/>
                <w:sz w:val="24"/>
                <w:szCs w:val="24"/>
                <w:lang w:val="en-GB" w:eastAsia="bg-BG"/>
              </w:rPr>
            </w:pPr>
            <w:r w:rsidRPr="00D36D31">
              <w:rPr>
                <w:rFonts w:ascii="Times New Roman" w:eastAsia="Times New Roman" w:hAnsi="Times New Roman" w:cs="Times New Roman"/>
                <w:b/>
                <w:sz w:val="24"/>
                <w:szCs w:val="24"/>
                <w:lang w:val="en-GB" w:eastAsia="bg-BG"/>
              </w:rPr>
              <w:t>Indicator</w:t>
            </w:r>
          </w:p>
        </w:tc>
        <w:tc>
          <w:tcPr>
            <w:tcW w:w="3686" w:type="dxa"/>
          </w:tcPr>
          <w:p w14:paraId="10098EC0" w14:textId="77777777" w:rsidR="00FB3F78" w:rsidRPr="00D36D31" w:rsidRDefault="00285363">
            <w:pPr>
              <w:spacing w:after="0" w:line="240" w:lineRule="auto"/>
              <w:jc w:val="center"/>
              <w:rPr>
                <w:rFonts w:ascii="Times New Roman" w:eastAsia="Times New Roman" w:hAnsi="Times New Roman" w:cs="Times New Roman"/>
                <w:b/>
                <w:sz w:val="24"/>
                <w:szCs w:val="24"/>
                <w:lang w:val="en-GB" w:eastAsia="bg-BG"/>
              </w:rPr>
            </w:pPr>
            <w:r w:rsidRPr="00D36D31">
              <w:rPr>
                <w:rFonts w:ascii="Times New Roman" w:eastAsia="Times New Roman" w:hAnsi="Times New Roman" w:cs="Times New Roman"/>
                <w:b/>
                <w:sz w:val="24"/>
                <w:szCs w:val="24"/>
                <w:lang w:val="en-GB" w:eastAsia="bg-BG"/>
              </w:rPr>
              <w:t>Norms</w:t>
            </w:r>
          </w:p>
        </w:tc>
      </w:tr>
      <w:tr w:rsidR="006C61B3" w:rsidRPr="00D36D31" w14:paraId="38C9BD0F" w14:textId="77777777" w:rsidTr="00DC64F5">
        <w:tc>
          <w:tcPr>
            <w:tcW w:w="709" w:type="dxa"/>
          </w:tcPr>
          <w:p w14:paraId="36900B78"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w:t>
            </w:r>
          </w:p>
        </w:tc>
        <w:tc>
          <w:tcPr>
            <w:tcW w:w="4536" w:type="dxa"/>
          </w:tcPr>
          <w:p w14:paraId="4F14D5C8"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Appearance</w:t>
            </w:r>
          </w:p>
        </w:tc>
        <w:tc>
          <w:tcPr>
            <w:tcW w:w="3686" w:type="dxa"/>
          </w:tcPr>
          <w:p w14:paraId="6D5A35AA"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Viscous coloured liquid with a faint odour</w:t>
            </w:r>
          </w:p>
        </w:tc>
      </w:tr>
      <w:tr w:rsidR="006C61B3" w:rsidRPr="00D36D31" w14:paraId="4DE2CA11" w14:textId="77777777" w:rsidTr="00DC64F5">
        <w:tc>
          <w:tcPr>
            <w:tcW w:w="709" w:type="dxa"/>
          </w:tcPr>
          <w:p w14:paraId="2E66BD7F"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3.2</w:t>
            </w:r>
          </w:p>
        </w:tc>
        <w:tc>
          <w:tcPr>
            <w:tcW w:w="4536" w:type="dxa"/>
          </w:tcPr>
          <w:p w14:paraId="36806AD5"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Relative weight, 20ºC</w:t>
            </w:r>
          </w:p>
        </w:tc>
        <w:tc>
          <w:tcPr>
            <w:tcW w:w="3686" w:type="dxa"/>
          </w:tcPr>
          <w:p w14:paraId="778F41F8"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1,038 ± 0,020 g/cm</w:t>
            </w:r>
            <w:r w:rsidRPr="00D36D31">
              <w:rPr>
                <w:rFonts w:ascii="Times New Roman" w:eastAsia="Times New Roman" w:hAnsi="Times New Roman" w:cs="Times New Roman"/>
                <w:sz w:val="24"/>
                <w:szCs w:val="24"/>
                <w:vertAlign w:val="superscript"/>
                <w:lang w:val="en-GB" w:eastAsia="bg-BG"/>
              </w:rPr>
              <w:t>3</w:t>
            </w:r>
          </w:p>
        </w:tc>
      </w:tr>
      <w:tr w:rsidR="006C61B3" w:rsidRPr="00D36D31" w14:paraId="1967B866" w14:textId="77777777" w:rsidTr="00DC64F5">
        <w:tc>
          <w:tcPr>
            <w:tcW w:w="709" w:type="dxa"/>
          </w:tcPr>
          <w:p w14:paraId="106EDB80"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3.3</w:t>
            </w:r>
          </w:p>
        </w:tc>
        <w:tc>
          <w:tcPr>
            <w:tcW w:w="4536" w:type="dxa"/>
          </w:tcPr>
          <w:p w14:paraId="07E77181"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pH of the product</w:t>
            </w:r>
          </w:p>
        </w:tc>
        <w:tc>
          <w:tcPr>
            <w:tcW w:w="3686" w:type="dxa"/>
          </w:tcPr>
          <w:p w14:paraId="54FA1796"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7,0 ±0,6</w:t>
            </w:r>
          </w:p>
        </w:tc>
      </w:tr>
      <w:tr w:rsidR="006C61B3" w:rsidRPr="00D36D31" w14:paraId="44AB71D1" w14:textId="77777777" w:rsidTr="00DC64F5">
        <w:trPr>
          <w:trHeight w:val="586"/>
        </w:trPr>
        <w:tc>
          <w:tcPr>
            <w:tcW w:w="709" w:type="dxa"/>
          </w:tcPr>
          <w:p w14:paraId="3B19F1E7"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3.4</w:t>
            </w:r>
          </w:p>
        </w:tc>
        <w:tc>
          <w:tcPr>
            <w:tcW w:w="4536" w:type="dxa"/>
          </w:tcPr>
          <w:p w14:paraId="6D620461"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 xml:space="preserve">Dynamic viscosity, 20 ºC; 0.3rpm, </w:t>
            </w:r>
            <w:proofErr w:type="spellStart"/>
            <w:r w:rsidRPr="00D36D31">
              <w:rPr>
                <w:rFonts w:ascii="Times New Roman" w:eastAsia="Times New Roman" w:hAnsi="Times New Roman" w:cs="Times New Roman"/>
                <w:sz w:val="24"/>
                <w:szCs w:val="24"/>
                <w:lang w:val="en-GB" w:eastAsia="bg-BG"/>
              </w:rPr>
              <w:t>mPa.s</w:t>
            </w:r>
            <w:proofErr w:type="spellEnd"/>
          </w:p>
        </w:tc>
        <w:tc>
          <w:tcPr>
            <w:tcW w:w="3686" w:type="dxa"/>
          </w:tcPr>
          <w:p w14:paraId="644EF8CB"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 xml:space="preserve">In accordance with the technical data for the offered product classified according to SAE AMS 1428 </w:t>
            </w:r>
          </w:p>
        </w:tc>
      </w:tr>
      <w:tr w:rsidR="006C61B3" w:rsidRPr="00D36D31" w14:paraId="2E46442D" w14:textId="77777777" w:rsidTr="00DC64F5">
        <w:tc>
          <w:tcPr>
            <w:tcW w:w="709" w:type="dxa"/>
          </w:tcPr>
          <w:p w14:paraId="003A3240"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3.5</w:t>
            </w:r>
          </w:p>
        </w:tc>
        <w:tc>
          <w:tcPr>
            <w:tcW w:w="4536" w:type="dxa"/>
          </w:tcPr>
          <w:p w14:paraId="53A67420"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Refractive index, 20ºC</w:t>
            </w:r>
          </w:p>
        </w:tc>
        <w:tc>
          <w:tcPr>
            <w:tcW w:w="3686" w:type="dxa"/>
          </w:tcPr>
          <w:p w14:paraId="33C1D647"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technical data for the offered product classified according to SAE AMS 1428</w:t>
            </w:r>
          </w:p>
        </w:tc>
      </w:tr>
      <w:tr w:rsidR="006C61B3" w:rsidRPr="00D36D31" w14:paraId="12891406" w14:textId="77777777" w:rsidTr="00DC64F5">
        <w:trPr>
          <w:trHeight w:val="283"/>
        </w:trPr>
        <w:tc>
          <w:tcPr>
            <w:tcW w:w="709" w:type="dxa"/>
            <w:vMerge w:val="restart"/>
          </w:tcPr>
          <w:p w14:paraId="58B238C7"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3.6</w:t>
            </w:r>
          </w:p>
        </w:tc>
        <w:tc>
          <w:tcPr>
            <w:tcW w:w="4536" w:type="dxa"/>
          </w:tcPr>
          <w:p w14:paraId="4839209B"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Freezing temperature:</w:t>
            </w:r>
          </w:p>
        </w:tc>
        <w:tc>
          <w:tcPr>
            <w:tcW w:w="3686" w:type="dxa"/>
          </w:tcPr>
          <w:p w14:paraId="52A4ACE1"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r>
      <w:tr w:rsidR="006C61B3" w:rsidRPr="00D36D31" w14:paraId="7D374A42" w14:textId="77777777" w:rsidTr="00DC64F5">
        <w:trPr>
          <w:trHeight w:val="257"/>
        </w:trPr>
        <w:tc>
          <w:tcPr>
            <w:tcW w:w="709" w:type="dxa"/>
            <w:vMerge/>
          </w:tcPr>
          <w:p w14:paraId="2FD1ED51"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238A0CAD"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3.6.1. for concentrate</w:t>
            </w:r>
          </w:p>
        </w:tc>
        <w:tc>
          <w:tcPr>
            <w:tcW w:w="3686" w:type="dxa"/>
          </w:tcPr>
          <w:p w14:paraId="021510EF"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technical data for the offered product classified according to SAE AMS 1428</w:t>
            </w:r>
          </w:p>
        </w:tc>
      </w:tr>
      <w:tr w:rsidR="006C61B3" w:rsidRPr="00D36D31" w14:paraId="3A11C771" w14:textId="77777777" w:rsidTr="00DC64F5">
        <w:trPr>
          <w:trHeight w:val="347"/>
        </w:trPr>
        <w:tc>
          <w:tcPr>
            <w:tcW w:w="709" w:type="dxa"/>
            <w:vMerge/>
          </w:tcPr>
          <w:p w14:paraId="4D28B0FA"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2D1A4010"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3.6.2. for a 1:1 solution with water</w:t>
            </w:r>
          </w:p>
        </w:tc>
        <w:tc>
          <w:tcPr>
            <w:tcW w:w="3686" w:type="dxa"/>
          </w:tcPr>
          <w:p w14:paraId="63186619"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technical data for the offered product classified according to SAE AMS 1428</w:t>
            </w:r>
          </w:p>
        </w:tc>
      </w:tr>
      <w:tr w:rsidR="006C61B3" w:rsidRPr="00D36D31" w14:paraId="5313A783" w14:textId="77777777" w:rsidTr="00DC64F5">
        <w:tc>
          <w:tcPr>
            <w:tcW w:w="709" w:type="dxa"/>
          </w:tcPr>
          <w:p w14:paraId="571D0547"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3.7</w:t>
            </w:r>
          </w:p>
        </w:tc>
        <w:tc>
          <w:tcPr>
            <w:tcW w:w="4536" w:type="dxa"/>
          </w:tcPr>
          <w:p w14:paraId="0F605CB9"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Water content</w:t>
            </w:r>
          </w:p>
        </w:tc>
        <w:tc>
          <w:tcPr>
            <w:tcW w:w="3686" w:type="dxa"/>
          </w:tcPr>
          <w:p w14:paraId="7ED1D635"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About 50%</w:t>
            </w:r>
          </w:p>
        </w:tc>
      </w:tr>
      <w:tr w:rsidR="006C61B3" w:rsidRPr="00D36D31" w14:paraId="44D1C34E" w14:textId="77777777" w:rsidTr="00DC64F5">
        <w:tc>
          <w:tcPr>
            <w:tcW w:w="709" w:type="dxa"/>
          </w:tcPr>
          <w:p w14:paraId="340E3AF6"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3.8</w:t>
            </w:r>
          </w:p>
        </w:tc>
        <w:tc>
          <w:tcPr>
            <w:tcW w:w="4536" w:type="dxa"/>
          </w:tcPr>
          <w:p w14:paraId="20F8B833"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Flame point</w:t>
            </w:r>
          </w:p>
        </w:tc>
        <w:tc>
          <w:tcPr>
            <w:tcW w:w="3686" w:type="dxa"/>
          </w:tcPr>
          <w:p w14:paraId="00BF4549" w14:textId="77777777" w:rsidR="00FB3F78" w:rsidRPr="00D36D31" w:rsidRDefault="00285363">
            <w:pPr>
              <w:spacing w:after="0" w:line="240" w:lineRule="auto"/>
              <w:rPr>
                <w:rFonts w:ascii="Times New Roman" w:eastAsia="Times New Roman" w:hAnsi="Times New Roman" w:cs="Times New Roman"/>
                <w:sz w:val="20"/>
                <w:szCs w:val="20"/>
                <w:lang w:val="en-GB" w:eastAsia="bg-BG"/>
              </w:rPr>
            </w:pPr>
            <w:r w:rsidRPr="00D36D31">
              <w:rPr>
                <w:rFonts w:ascii="Times New Roman" w:eastAsia="Times New Roman" w:hAnsi="Times New Roman" w:cs="Times New Roman"/>
                <w:sz w:val="24"/>
                <w:szCs w:val="24"/>
                <w:lang w:val="en-GB" w:eastAsia="bg-BG"/>
              </w:rPr>
              <w:t>In accordance with the manufacturer's specification</w:t>
            </w:r>
          </w:p>
        </w:tc>
      </w:tr>
      <w:tr w:rsidR="006C61B3" w:rsidRPr="00D36D31" w14:paraId="10D1A4A2" w14:textId="77777777" w:rsidTr="00DC64F5">
        <w:tc>
          <w:tcPr>
            <w:tcW w:w="709" w:type="dxa"/>
          </w:tcPr>
          <w:p w14:paraId="3E3E739C"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3.9</w:t>
            </w:r>
          </w:p>
        </w:tc>
        <w:tc>
          <w:tcPr>
            <w:tcW w:w="4536" w:type="dxa"/>
          </w:tcPr>
          <w:p w14:paraId="7CE5F8AA"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Autoignition temperature</w:t>
            </w:r>
          </w:p>
        </w:tc>
        <w:tc>
          <w:tcPr>
            <w:tcW w:w="3686" w:type="dxa"/>
          </w:tcPr>
          <w:p w14:paraId="1D819F86" w14:textId="77777777" w:rsidR="00FB3F78" w:rsidRPr="00D36D31" w:rsidRDefault="00285363">
            <w:pPr>
              <w:spacing w:after="0" w:line="240" w:lineRule="auto"/>
              <w:rPr>
                <w:rFonts w:ascii="Times New Roman" w:eastAsia="Times New Roman" w:hAnsi="Times New Roman" w:cs="Times New Roman"/>
                <w:sz w:val="20"/>
                <w:szCs w:val="20"/>
                <w:lang w:val="en-GB" w:eastAsia="bg-BG"/>
              </w:rPr>
            </w:pPr>
            <w:r w:rsidRPr="00D36D31">
              <w:rPr>
                <w:rFonts w:ascii="Times New Roman" w:eastAsia="Times New Roman" w:hAnsi="Times New Roman" w:cs="Times New Roman"/>
                <w:sz w:val="24"/>
                <w:szCs w:val="24"/>
                <w:lang w:val="en-GB" w:eastAsia="bg-BG"/>
              </w:rPr>
              <w:t>In accordance with the manufacturer's specification</w:t>
            </w:r>
          </w:p>
        </w:tc>
      </w:tr>
      <w:tr w:rsidR="006C61B3" w:rsidRPr="00D36D31" w14:paraId="31020BD0" w14:textId="77777777" w:rsidTr="00DC64F5">
        <w:tc>
          <w:tcPr>
            <w:tcW w:w="709" w:type="dxa"/>
          </w:tcPr>
          <w:p w14:paraId="55A5A33B"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lastRenderedPageBreak/>
              <w:t>3.10</w:t>
            </w:r>
          </w:p>
        </w:tc>
        <w:tc>
          <w:tcPr>
            <w:tcW w:w="4536" w:type="dxa"/>
          </w:tcPr>
          <w:p w14:paraId="4E73FA1B"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Boiling point</w:t>
            </w:r>
          </w:p>
        </w:tc>
        <w:tc>
          <w:tcPr>
            <w:tcW w:w="3686" w:type="dxa"/>
          </w:tcPr>
          <w:p w14:paraId="524EB852" w14:textId="77777777" w:rsidR="00FB3F78" w:rsidRPr="00D36D31" w:rsidRDefault="00285363">
            <w:pPr>
              <w:spacing w:after="0" w:line="240" w:lineRule="auto"/>
              <w:rPr>
                <w:rFonts w:ascii="Times New Roman" w:eastAsia="Times New Roman" w:hAnsi="Times New Roman" w:cs="Times New Roman"/>
                <w:sz w:val="20"/>
                <w:szCs w:val="20"/>
                <w:lang w:val="en-GB" w:eastAsia="bg-BG"/>
              </w:rPr>
            </w:pPr>
            <w:r w:rsidRPr="00D36D31">
              <w:rPr>
                <w:rFonts w:ascii="Times New Roman" w:eastAsia="Times New Roman" w:hAnsi="Times New Roman" w:cs="Times New Roman"/>
                <w:sz w:val="24"/>
                <w:szCs w:val="24"/>
                <w:lang w:val="en-GB" w:eastAsia="bg-BG"/>
              </w:rPr>
              <w:t>In accordance with the manufacturer's specification</w:t>
            </w:r>
          </w:p>
        </w:tc>
      </w:tr>
      <w:tr w:rsidR="006C61B3" w:rsidRPr="00D36D31" w14:paraId="63863BD7" w14:textId="77777777" w:rsidTr="00DC64F5">
        <w:tc>
          <w:tcPr>
            <w:tcW w:w="709" w:type="dxa"/>
          </w:tcPr>
          <w:p w14:paraId="368C053A"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3.11</w:t>
            </w:r>
          </w:p>
        </w:tc>
        <w:tc>
          <w:tcPr>
            <w:tcW w:w="4536" w:type="dxa"/>
          </w:tcPr>
          <w:p w14:paraId="34B153AB"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Endurance time in water jet</w:t>
            </w:r>
          </w:p>
        </w:tc>
        <w:tc>
          <w:tcPr>
            <w:tcW w:w="3686" w:type="dxa"/>
          </w:tcPr>
          <w:p w14:paraId="11E3998C"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minimum: 30 min</w:t>
            </w:r>
          </w:p>
        </w:tc>
      </w:tr>
      <w:tr w:rsidR="006C61B3" w:rsidRPr="00D36D31" w14:paraId="74F4C102" w14:textId="77777777" w:rsidTr="00DC64F5">
        <w:trPr>
          <w:trHeight w:val="257"/>
        </w:trPr>
        <w:tc>
          <w:tcPr>
            <w:tcW w:w="709" w:type="dxa"/>
          </w:tcPr>
          <w:p w14:paraId="2FB298D9"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3.12</w:t>
            </w:r>
          </w:p>
        </w:tc>
        <w:tc>
          <w:tcPr>
            <w:tcW w:w="4536" w:type="dxa"/>
          </w:tcPr>
          <w:p w14:paraId="719E8C54"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Solubility in water at 20ºC</w:t>
            </w:r>
          </w:p>
        </w:tc>
        <w:tc>
          <w:tcPr>
            <w:tcW w:w="3686" w:type="dxa"/>
          </w:tcPr>
          <w:p w14:paraId="6A7A6800"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Soluble</w:t>
            </w:r>
          </w:p>
        </w:tc>
      </w:tr>
      <w:tr w:rsidR="006C61B3" w:rsidRPr="00D36D31" w14:paraId="79779D60" w14:textId="77777777" w:rsidTr="00DC64F5">
        <w:trPr>
          <w:trHeight w:val="257"/>
        </w:trPr>
        <w:tc>
          <w:tcPr>
            <w:tcW w:w="709" w:type="dxa"/>
            <w:vMerge w:val="restart"/>
          </w:tcPr>
          <w:p w14:paraId="6C9D50FA"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3.13</w:t>
            </w:r>
          </w:p>
        </w:tc>
        <w:tc>
          <w:tcPr>
            <w:tcW w:w="4536" w:type="dxa"/>
          </w:tcPr>
          <w:p w14:paraId="6A386C59"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Liquid stability:</w:t>
            </w:r>
          </w:p>
        </w:tc>
        <w:tc>
          <w:tcPr>
            <w:tcW w:w="3686" w:type="dxa"/>
          </w:tcPr>
          <w:p w14:paraId="11A170F8"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r>
      <w:tr w:rsidR="006C61B3" w:rsidRPr="00D36D31" w14:paraId="74FF6D82" w14:textId="77777777" w:rsidTr="00DC64F5">
        <w:trPr>
          <w:trHeight w:val="426"/>
        </w:trPr>
        <w:tc>
          <w:tcPr>
            <w:tcW w:w="709" w:type="dxa"/>
            <w:vMerge/>
          </w:tcPr>
          <w:p w14:paraId="7CDD706B"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vMerge w:val="restart"/>
          </w:tcPr>
          <w:p w14:paraId="562EC583" w14:textId="77777777" w:rsidR="00FB3F78" w:rsidRPr="00D36D31" w:rsidRDefault="00285363">
            <w:pPr>
              <w:spacing w:after="0" w:line="240" w:lineRule="auto"/>
              <w:ind w:left="742" w:hanging="742"/>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3.13.1. thermal stability (clear liquid 70</w:t>
            </w:r>
            <w:r w:rsidRPr="00D36D31">
              <w:rPr>
                <w:rFonts w:ascii="Times New Roman" w:eastAsia="Times New Roman" w:hAnsi="Times New Roman" w:cs="Times New Roman"/>
                <w:sz w:val="24"/>
                <w:szCs w:val="24"/>
                <w:vertAlign w:val="superscript"/>
                <w:lang w:val="en-GB" w:eastAsia="bg-BG"/>
              </w:rPr>
              <w:t>0</w:t>
            </w:r>
            <w:r w:rsidRPr="00D36D31">
              <w:rPr>
                <w:rFonts w:ascii="Times New Roman" w:eastAsia="Times New Roman" w:hAnsi="Times New Roman" w:cs="Times New Roman"/>
                <w:sz w:val="24"/>
                <w:szCs w:val="24"/>
                <w:lang w:val="en-GB" w:eastAsia="bg-BG"/>
              </w:rPr>
              <w:t xml:space="preserve"> C)/30 days</w:t>
            </w:r>
          </w:p>
        </w:tc>
        <w:tc>
          <w:tcPr>
            <w:tcW w:w="3686" w:type="dxa"/>
          </w:tcPr>
          <w:p w14:paraId="5B5C0A2E" w14:textId="77777777" w:rsidR="00FB3F78" w:rsidRPr="00D36D31" w:rsidRDefault="00285363">
            <w:pPr>
              <w:spacing w:after="0" w:line="240" w:lineRule="auto"/>
              <w:ind w:left="991" w:hanging="991"/>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3.13.1.1.  Change in viscosity - not more than +9 %</w:t>
            </w:r>
          </w:p>
        </w:tc>
      </w:tr>
      <w:tr w:rsidR="006C61B3" w:rsidRPr="00D36D31" w14:paraId="5DC2D189" w14:textId="77777777" w:rsidTr="00DC64F5">
        <w:trPr>
          <w:trHeight w:val="540"/>
        </w:trPr>
        <w:tc>
          <w:tcPr>
            <w:tcW w:w="709" w:type="dxa"/>
            <w:vMerge/>
          </w:tcPr>
          <w:p w14:paraId="06191C86"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vMerge/>
          </w:tcPr>
          <w:p w14:paraId="0C6803BE" w14:textId="77777777" w:rsidR="006C61B3" w:rsidRPr="00D36D31" w:rsidRDefault="006C61B3" w:rsidP="006C61B3">
            <w:pPr>
              <w:spacing w:after="0" w:line="240" w:lineRule="auto"/>
              <w:ind w:left="742" w:hanging="742"/>
              <w:rPr>
                <w:rFonts w:ascii="Times New Roman" w:eastAsia="Times New Roman" w:hAnsi="Times New Roman" w:cs="Times New Roman"/>
                <w:sz w:val="24"/>
                <w:szCs w:val="24"/>
                <w:lang w:val="en-GB" w:eastAsia="bg-BG"/>
              </w:rPr>
            </w:pPr>
          </w:p>
        </w:tc>
        <w:tc>
          <w:tcPr>
            <w:tcW w:w="3686" w:type="dxa"/>
          </w:tcPr>
          <w:p w14:paraId="0D64594F" w14:textId="77777777" w:rsidR="00FB3F78" w:rsidRPr="00D36D31" w:rsidRDefault="00285363">
            <w:pPr>
              <w:spacing w:after="0" w:line="240" w:lineRule="auto"/>
              <w:ind w:left="991" w:hanging="991"/>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3.13.1.2.  Change in pH not more than ± 0,2</w:t>
            </w:r>
          </w:p>
        </w:tc>
      </w:tr>
      <w:tr w:rsidR="006C61B3" w:rsidRPr="00D36D31" w14:paraId="11FE8048" w14:textId="77777777" w:rsidTr="00DC64F5">
        <w:trPr>
          <w:trHeight w:val="660"/>
        </w:trPr>
        <w:tc>
          <w:tcPr>
            <w:tcW w:w="709" w:type="dxa"/>
            <w:vMerge/>
          </w:tcPr>
          <w:p w14:paraId="15ED6A8F"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vMerge/>
          </w:tcPr>
          <w:p w14:paraId="501DB81B" w14:textId="77777777" w:rsidR="006C61B3" w:rsidRPr="00D36D31" w:rsidRDefault="006C61B3" w:rsidP="006C61B3">
            <w:pPr>
              <w:spacing w:after="0" w:line="240" w:lineRule="auto"/>
              <w:ind w:left="742" w:hanging="742"/>
              <w:rPr>
                <w:rFonts w:ascii="Times New Roman" w:eastAsia="Times New Roman" w:hAnsi="Times New Roman" w:cs="Times New Roman"/>
                <w:sz w:val="24"/>
                <w:szCs w:val="24"/>
                <w:lang w:val="en-GB" w:eastAsia="bg-BG"/>
              </w:rPr>
            </w:pPr>
          </w:p>
        </w:tc>
        <w:tc>
          <w:tcPr>
            <w:tcW w:w="3686" w:type="dxa"/>
          </w:tcPr>
          <w:p w14:paraId="1F2CBA94" w14:textId="77777777" w:rsidR="00FB3F78" w:rsidRPr="00D36D31" w:rsidRDefault="00285363">
            <w:pPr>
              <w:spacing w:after="0" w:line="240" w:lineRule="auto"/>
              <w:ind w:left="991" w:hanging="991"/>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3.13.1.3.  Do not observe decomposition or sedimentation.</w:t>
            </w:r>
          </w:p>
        </w:tc>
      </w:tr>
      <w:tr w:rsidR="006C61B3" w:rsidRPr="00D36D31" w14:paraId="09839878" w14:textId="77777777" w:rsidTr="00DC64F5">
        <w:trPr>
          <w:trHeight w:val="309"/>
        </w:trPr>
        <w:tc>
          <w:tcPr>
            <w:tcW w:w="709" w:type="dxa"/>
            <w:vMerge/>
          </w:tcPr>
          <w:p w14:paraId="6B8C0CB1"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76CFC787" w14:textId="77777777" w:rsidR="00FB3F78" w:rsidRPr="00D36D31" w:rsidRDefault="00285363">
            <w:pPr>
              <w:spacing w:after="0" w:line="240" w:lineRule="auto"/>
              <w:ind w:left="742" w:hanging="742"/>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3.13.2. stability when exposed to dry air</w:t>
            </w:r>
          </w:p>
        </w:tc>
        <w:tc>
          <w:tcPr>
            <w:tcW w:w="3686" w:type="dxa"/>
          </w:tcPr>
          <w:p w14:paraId="1C266F2B"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manufacturer's specification</w:t>
            </w:r>
          </w:p>
        </w:tc>
      </w:tr>
      <w:tr w:rsidR="006C61B3" w:rsidRPr="00D36D31" w14:paraId="6106D983" w14:textId="77777777" w:rsidTr="00DC64F5">
        <w:trPr>
          <w:trHeight w:val="180"/>
        </w:trPr>
        <w:tc>
          <w:tcPr>
            <w:tcW w:w="709" w:type="dxa"/>
            <w:vMerge/>
          </w:tcPr>
          <w:p w14:paraId="187CF0E3"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0C31FE46" w14:textId="77777777" w:rsidR="00FB3F78" w:rsidRPr="00D36D31" w:rsidRDefault="00285363">
            <w:pPr>
              <w:spacing w:after="0" w:line="240" w:lineRule="auto"/>
              <w:ind w:left="742" w:hanging="742"/>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3.13.3. thermal stability of the thin film</w:t>
            </w:r>
          </w:p>
        </w:tc>
        <w:tc>
          <w:tcPr>
            <w:tcW w:w="3686" w:type="dxa"/>
          </w:tcPr>
          <w:p w14:paraId="74F473AE"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According to the standards</w:t>
            </w:r>
          </w:p>
        </w:tc>
      </w:tr>
      <w:tr w:rsidR="006C61B3" w:rsidRPr="00D36D31" w14:paraId="3ECF7D16" w14:textId="77777777" w:rsidTr="00DC64F5">
        <w:trPr>
          <w:trHeight w:val="360"/>
        </w:trPr>
        <w:tc>
          <w:tcPr>
            <w:tcW w:w="709" w:type="dxa"/>
            <w:vMerge/>
          </w:tcPr>
          <w:p w14:paraId="5ED367CE"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6F423548"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3.13.4. storage stability</w:t>
            </w:r>
          </w:p>
        </w:tc>
        <w:tc>
          <w:tcPr>
            <w:tcW w:w="3686" w:type="dxa"/>
          </w:tcPr>
          <w:p w14:paraId="5A02F720"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Two years when stored in sealed packaging</w:t>
            </w:r>
          </w:p>
        </w:tc>
      </w:tr>
      <w:tr w:rsidR="006C61B3" w:rsidRPr="00D36D31" w14:paraId="1EA97D6F" w14:textId="77777777" w:rsidTr="00DC64F5">
        <w:trPr>
          <w:trHeight w:val="244"/>
        </w:trPr>
        <w:tc>
          <w:tcPr>
            <w:tcW w:w="709" w:type="dxa"/>
            <w:vMerge/>
          </w:tcPr>
          <w:p w14:paraId="38FE9580"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19BA278B"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3.13.5. stability to hard water (concentrate: water 50/50, 95ºC/30 days)</w:t>
            </w:r>
          </w:p>
        </w:tc>
        <w:tc>
          <w:tcPr>
            <w:tcW w:w="3686" w:type="dxa"/>
          </w:tcPr>
          <w:p w14:paraId="158BC362" w14:textId="77777777" w:rsidR="00FB3F78" w:rsidRPr="00D36D31" w:rsidRDefault="00285363">
            <w:pPr>
              <w:spacing w:after="0" w:line="240" w:lineRule="auto"/>
              <w:ind w:left="991" w:hanging="991"/>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3.13.5.1.  Change in pH not more than ± 0,2</w:t>
            </w:r>
          </w:p>
          <w:p w14:paraId="2DD34FCF" w14:textId="77777777" w:rsidR="00FB3F78" w:rsidRPr="00D36D31" w:rsidRDefault="00285363">
            <w:pPr>
              <w:spacing w:after="0" w:line="240" w:lineRule="auto"/>
              <w:ind w:left="991" w:hanging="991"/>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3.13.5.2.  Do not observe decomposition or precipitation.</w:t>
            </w:r>
          </w:p>
        </w:tc>
      </w:tr>
      <w:tr w:rsidR="006C61B3" w:rsidRPr="00D36D31" w14:paraId="79FF3463" w14:textId="77777777" w:rsidTr="00DC64F5">
        <w:trPr>
          <w:trHeight w:val="476"/>
        </w:trPr>
        <w:tc>
          <w:tcPr>
            <w:tcW w:w="709" w:type="dxa"/>
            <w:vMerge/>
          </w:tcPr>
          <w:p w14:paraId="673DDEDE"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4B9BD8CB"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3.13.6. aerodynamic stability</w:t>
            </w:r>
          </w:p>
        </w:tc>
        <w:tc>
          <w:tcPr>
            <w:tcW w:w="3686" w:type="dxa"/>
          </w:tcPr>
          <w:p w14:paraId="34D8BE09"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technical data for the offered product classified according to SAE AMS 1428</w:t>
            </w:r>
          </w:p>
        </w:tc>
      </w:tr>
      <w:tr w:rsidR="006C61B3" w:rsidRPr="00D36D31" w14:paraId="07DD9C34" w14:textId="77777777" w:rsidTr="00DC64F5">
        <w:trPr>
          <w:trHeight w:val="193"/>
        </w:trPr>
        <w:tc>
          <w:tcPr>
            <w:tcW w:w="709" w:type="dxa"/>
            <w:vMerge w:val="restart"/>
          </w:tcPr>
          <w:p w14:paraId="4E89A0FE"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3.14</w:t>
            </w:r>
          </w:p>
        </w:tc>
        <w:tc>
          <w:tcPr>
            <w:tcW w:w="4536" w:type="dxa"/>
          </w:tcPr>
          <w:p w14:paraId="10F200D3"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Ensuring prevention of ice formation</w:t>
            </w:r>
          </w:p>
        </w:tc>
        <w:tc>
          <w:tcPr>
            <w:tcW w:w="3686" w:type="dxa"/>
            <w:shd w:val="clear" w:color="auto" w:fill="auto"/>
          </w:tcPr>
          <w:p w14:paraId="2F165C3F"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technical data for the offered product classified according to SAE AMS 1428</w:t>
            </w:r>
          </w:p>
        </w:tc>
      </w:tr>
      <w:tr w:rsidR="006C61B3" w:rsidRPr="00D36D31" w14:paraId="3AB181ED" w14:textId="77777777" w:rsidTr="00DC64F5">
        <w:trPr>
          <w:trHeight w:val="347"/>
        </w:trPr>
        <w:tc>
          <w:tcPr>
            <w:tcW w:w="709" w:type="dxa"/>
            <w:vMerge/>
          </w:tcPr>
          <w:p w14:paraId="5BBE3D06"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2C37E99F"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3.14.1. concentrate</w:t>
            </w:r>
          </w:p>
        </w:tc>
        <w:tc>
          <w:tcPr>
            <w:tcW w:w="3686" w:type="dxa"/>
          </w:tcPr>
          <w:p w14:paraId="780A3573"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technical data for the offered product classified according to SAE AMS 1428</w:t>
            </w:r>
          </w:p>
        </w:tc>
      </w:tr>
      <w:tr w:rsidR="006C61B3" w:rsidRPr="00D36D31" w14:paraId="52282B2C" w14:textId="77777777" w:rsidTr="00DC64F5">
        <w:trPr>
          <w:trHeight w:val="334"/>
        </w:trPr>
        <w:tc>
          <w:tcPr>
            <w:tcW w:w="709" w:type="dxa"/>
            <w:vMerge/>
          </w:tcPr>
          <w:p w14:paraId="46D23265"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08E4299B"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3.14.2. at a dilution of 75:25</w:t>
            </w:r>
          </w:p>
        </w:tc>
        <w:tc>
          <w:tcPr>
            <w:tcW w:w="3686" w:type="dxa"/>
          </w:tcPr>
          <w:p w14:paraId="341CDBC7"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technical data for the offered product classified according to SAE AMS 1428</w:t>
            </w:r>
          </w:p>
        </w:tc>
      </w:tr>
      <w:tr w:rsidR="006C61B3" w:rsidRPr="00D36D31" w14:paraId="046411DD" w14:textId="77777777" w:rsidTr="00DC64F5">
        <w:trPr>
          <w:trHeight w:val="206"/>
        </w:trPr>
        <w:tc>
          <w:tcPr>
            <w:tcW w:w="709" w:type="dxa"/>
            <w:vMerge/>
          </w:tcPr>
          <w:p w14:paraId="6A0D1491"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12DAF9DC"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3.14.3. at 50:50 dilution</w:t>
            </w:r>
          </w:p>
        </w:tc>
        <w:tc>
          <w:tcPr>
            <w:tcW w:w="3686" w:type="dxa"/>
          </w:tcPr>
          <w:p w14:paraId="75B03812"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technical data for the offered product classified according to SAE AMS 1428</w:t>
            </w:r>
          </w:p>
        </w:tc>
      </w:tr>
      <w:tr w:rsidR="006C61B3" w:rsidRPr="00D36D31" w14:paraId="795C1246" w14:textId="77777777" w:rsidTr="00DC64F5">
        <w:trPr>
          <w:trHeight w:val="424"/>
        </w:trPr>
        <w:tc>
          <w:tcPr>
            <w:tcW w:w="709" w:type="dxa"/>
            <w:vMerge w:val="restart"/>
          </w:tcPr>
          <w:p w14:paraId="0E0E0090"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3.15</w:t>
            </w:r>
          </w:p>
        </w:tc>
        <w:tc>
          <w:tcPr>
            <w:tcW w:w="4536" w:type="dxa"/>
          </w:tcPr>
          <w:p w14:paraId="4A384D68"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Corrosion effect on aircraft materials:</w:t>
            </w:r>
          </w:p>
        </w:tc>
        <w:tc>
          <w:tcPr>
            <w:tcW w:w="3686" w:type="dxa"/>
          </w:tcPr>
          <w:p w14:paraId="6CFE785A"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technical data for the offered product classified according to SAE AMS 1428</w:t>
            </w:r>
          </w:p>
        </w:tc>
      </w:tr>
      <w:tr w:rsidR="006C61B3" w:rsidRPr="00D36D31" w14:paraId="66F2E072" w14:textId="77777777" w:rsidTr="00DC64F5">
        <w:trPr>
          <w:trHeight w:val="198"/>
        </w:trPr>
        <w:tc>
          <w:tcPr>
            <w:tcW w:w="709" w:type="dxa"/>
            <w:vMerge/>
          </w:tcPr>
          <w:p w14:paraId="5C35F1C0"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1C88495D"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3.15.1. on aluminium alloys</w:t>
            </w:r>
          </w:p>
        </w:tc>
        <w:tc>
          <w:tcPr>
            <w:tcW w:w="3686" w:type="dxa"/>
          </w:tcPr>
          <w:p w14:paraId="33733CDE"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technical data for the offered product classified according to SAE AMS 1428</w:t>
            </w:r>
          </w:p>
        </w:tc>
      </w:tr>
      <w:tr w:rsidR="006C61B3" w:rsidRPr="00D36D31" w14:paraId="36ED4E4E" w14:textId="77777777" w:rsidTr="00DC64F5">
        <w:trPr>
          <w:trHeight w:val="192"/>
        </w:trPr>
        <w:tc>
          <w:tcPr>
            <w:tcW w:w="709" w:type="dxa"/>
            <w:vMerge/>
          </w:tcPr>
          <w:p w14:paraId="0E99606A"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2D1484AC"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3.15.2. on magnesium alloys</w:t>
            </w:r>
          </w:p>
        </w:tc>
        <w:tc>
          <w:tcPr>
            <w:tcW w:w="3686" w:type="dxa"/>
          </w:tcPr>
          <w:p w14:paraId="07327CE0"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 xml:space="preserve">In accordance with the technical data for the offered product </w:t>
            </w:r>
            <w:r w:rsidRPr="00D36D31">
              <w:rPr>
                <w:rFonts w:ascii="Times New Roman" w:eastAsia="Times New Roman" w:hAnsi="Times New Roman" w:cs="Times New Roman"/>
                <w:sz w:val="24"/>
                <w:szCs w:val="24"/>
                <w:lang w:val="en-GB" w:eastAsia="bg-BG"/>
              </w:rPr>
              <w:lastRenderedPageBreak/>
              <w:t>classified according to SAE AMS 1428</w:t>
            </w:r>
          </w:p>
        </w:tc>
      </w:tr>
      <w:tr w:rsidR="006C61B3" w:rsidRPr="00D36D31" w14:paraId="0A7E6C22" w14:textId="77777777" w:rsidTr="00DC64F5">
        <w:trPr>
          <w:trHeight w:val="257"/>
        </w:trPr>
        <w:tc>
          <w:tcPr>
            <w:tcW w:w="709" w:type="dxa"/>
            <w:vMerge/>
          </w:tcPr>
          <w:p w14:paraId="48E1D144"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1A25E9C2"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3.15.3. on titanium alloys</w:t>
            </w:r>
          </w:p>
        </w:tc>
        <w:tc>
          <w:tcPr>
            <w:tcW w:w="3686" w:type="dxa"/>
          </w:tcPr>
          <w:p w14:paraId="3B8578F7"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technical data for the offered product classified according to SAE AMS 1428</w:t>
            </w:r>
          </w:p>
        </w:tc>
      </w:tr>
      <w:tr w:rsidR="006C61B3" w:rsidRPr="00D36D31" w14:paraId="4BAD1708" w14:textId="77777777" w:rsidTr="00DC64F5">
        <w:trPr>
          <w:trHeight w:val="244"/>
        </w:trPr>
        <w:tc>
          <w:tcPr>
            <w:tcW w:w="709" w:type="dxa"/>
            <w:vMerge/>
          </w:tcPr>
          <w:p w14:paraId="2F070402"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3B318849"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3.15.4. on carbon steel</w:t>
            </w:r>
          </w:p>
        </w:tc>
        <w:tc>
          <w:tcPr>
            <w:tcW w:w="3686" w:type="dxa"/>
          </w:tcPr>
          <w:p w14:paraId="76461DE6"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technical data for the offered product classified according to SAE AMS 1428</w:t>
            </w:r>
          </w:p>
          <w:p w14:paraId="7AF60865"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r>
      <w:tr w:rsidR="006C61B3" w:rsidRPr="00D36D31" w14:paraId="4185EEB1" w14:textId="77777777" w:rsidTr="00DC64F5">
        <w:tc>
          <w:tcPr>
            <w:tcW w:w="709" w:type="dxa"/>
          </w:tcPr>
          <w:p w14:paraId="4A596FFD"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3.16</w:t>
            </w:r>
          </w:p>
        </w:tc>
        <w:tc>
          <w:tcPr>
            <w:tcW w:w="4536" w:type="dxa"/>
          </w:tcPr>
          <w:p w14:paraId="642A0DD5"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Effect on plastics</w:t>
            </w:r>
          </w:p>
          <w:p w14:paraId="3C6184D0"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3.16.1. transparent plastics</w:t>
            </w:r>
          </w:p>
          <w:p w14:paraId="0430F0A4"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3.16.2. painted surface</w:t>
            </w:r>
          </w:p>
          <w:p w14:paraId="648C6538"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3.16.3. unpainted surface</w:t>
            </w:r>
          </w:p>
        </w:tc>
        <w:tc>
          <w:tcPr>
            <w:tcW w:w="3686" w:type="dxa"/>
          </w:tcPr>
          <w:p w14:paraId="79140489"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No discolouration, blistering of the paint film and reduction in surface hardness</w:t>
            </w:r>
          </w:p>
          <w:p w14:paraId="0FFEEAE4"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r>
      <w:tr w:rsidR="006C61B3" w:rsidRPr="00D36D31" w14:paraId="75415739" w14:textId="77777777" w:rsidTr="00DC64F5">
        <w:tc>
          <w:tcPr>
            <w:tcW w:w="709" w:type="dxa"/>
            <w:vMerge w:val="restart"/>
            <w:tcBorders>
              <w:left w:val="single" w:sz="4" w:space="0" w:color="auto"/>
              <w:right w:val="single" w:sz="4" w:space="0" w:color="auto"/>
            </w:tcBorders>
          </w:tcPr>
          <w:p w14:paraId="4A22C92D"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3.17.</w:t>
            </w:r>
          </w:p>
        </w:tc>
        <w:tc>
          <w:tcPr>
            <w:tcW w:w="4536" w:type="dxa"/>
            <w:tcBorders>
              <w:left w:val="single" w:sz="4" w:space="0" w:color="auto"/>
            </w:tcBorders>
          </w:tcPr>
          <w:p w14:paraId="338CAB20" w14:textId="77777777" w:rsidR="00FB3F78" w:rsidRPr="00D36D31" w:rsidRDefault="00285363">
            <w:pPr>
              <w:spacing w:after="0" w:line="240" w:lineRule="auto"/>
              <w:ind w:left="-13"/>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Toxicological information</w:t>
            </w:r>
          </w:p>
        </w:tc>
        <w:tc>
          <w:tcPr>
            <w:tcW w:w="3686" w:type="dxa"/>
          </w:tcPr>
          <w:p w14:paraId="368DB40E"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manufacturer's specification</w:t>
            </w:r>
          </w:p>
        </w:tc>
      </w:tr>
      <w:tr w:rsidR="006C61B3" w:rsidRPr="00D36D31" w14:paraId="27D5D272" w14:textId="77777777" w:rsidTr="00DC64F5">
        <w:trPr>
          <w:trHeight w:val="570"/>
        </w:trPr>
        <w:tc>
          <w:tcPr>
            <w:tcW w:w="709" w:type="dxa"/>
            <w:vMerge/>
            <w:tcBorders>
              <w:left w:val="single" w:sz="4" w:space="0" w:color="auto"/>
              <w:right w:val="single" w:sz="4" w:space="0" w:color="auto"/>
            </w:tcBorders>
          </w:tcPr>
          <w:p w14:paraId="66BC1340"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Borders>
              <w:left w:val="single" w:sz="4" w:space="0" w:color="auto"/>
              <w:right w:val="single" w:sz="4" w:space="0" w:color="auto"/>
            </w:tcBorders>
          </w:tcPr>
          <w:p w14:paraId="583B6DAB" w14:textId="77777777" w:rsidR="00FB3F78" w:rsidRPr="00D36D31" w:rsidRDefault="00285363">
            <w:pPr>
              <w:spacing w:after="0" w:line="240" w:lineRule="auto"/>
              <w:ind w:left="647" w:hanging="660"/>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3.17.</w:t>
            </w:r>
            <w:proofErr w:type="gramStart"/>
            <w:r w:rsidRPr="00D36D31">
              <w:rPr>
                <w:rFonts w:ascii="Times New Roman" w:eastAsia="Times New Roman" w:hAnsi="Times New Roman" w:cs="Times New Roman"/>
                <w:sz w:val="24"/>
                <w:szCs w:val="24"/>
                <w:lang w:val="en-GB" w:eastAsia="bg-BG"/>
              </w:rPr>
              <w:t>1.Have</w:t>
            </w:r>
            <w:proofErr w:type="gramEnd"/>
            <w:r w:rsidRPr="00D36D31">
              <w:rPr>
                <w:rFonts w:ascii="Times New Roman" w:eastAsia="Times New Roman" w:hAnsi="Times New Roman" w:cs="Times New Roman"/>
                <w:sz w:val="24"/>
                <w:szCs w:val="24"/>
                <w:lang w:val="en-GB" w:eastAsia="bg-BG"/>
              </w:rPr>
              <w:t xml:space="preserve"> low oral toxicity:</w:t>
            </w:r>
          </w:p>
        </w:tc>
        <w:tc>
          <w:tcPr>
            <w:tcW w:w="3686" w:type="dxa"/>
            <w:tcBorders>
              <w:left w:val="single" w:sz="4" w:space="0" w:color="auto"/>
            </w:tcBorders>
          </w:tcPr>
          <w:p w14:paraId="7AEB16C7"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manufacturer's specification</w:t>
            </w:r>
          </w:p>
        </w:tc>
      </w:tr>
      <w:tr w:rsidR="006C61B3" w:rsidRPr="00D36D31" w14:paraId="13C8CF2E" w14:textId="77777777" w:rsidTr="00DC64F5">
        <w:trPr>
          <w:trHeight w:val="1096"/>
        </w:trPr>
        <w:tc>
          <w:tcPr>
            <w:tcW w:w="709" w:type="dxa"/>
            <w:vMerge/>
            <w:tcBorders>
              <w:left w:val="single" w:sz="4" w:space="0" w:color="auto"/>
              <w:right w:val="single" w:sz="4" w:space="0" w:color="auto"/>
            </w:tcBorders>
          </w:tcPr>
          <w:p w14:paraId="50F72685"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Borders>
              <w:left w:val="single" w:sz="4" w:space="0" w:color="auto"/>
              <w:right w:val="single" w:sz="4" w:space="0" w:color="auto"/>
            </w:tcBorders>
          </w:tcPr>
          <w:p w14:paraId="348DA49E" w14:textId="77777777" w:rsidR="00FB3F78" w:rsidRPr="00D36D31" w:rsidRDefault="00285363">
            <w:pPr>
              <w:spacing w:after="0" w:line="240" w:lineRule="auto"/>
              <w:ind w:left="-13"/>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3.17.2. Toxicity to Daphnia:</w:t>
            </w:r>
          </w:p>
        </w:tc>
        <w:tc>
          <w:tcPr>
            <w:tcW w:w="3686" w:type="dxa"/>
            <w:tcBorders>
              <w:left w:val="single" w:sz="4" w:space="0" w:color="auto"/>
              <w:right w:val="single" w:sz="4" w:space="0" w:color="auto"/>
            </w:tcBorders>
          </w:tcPr>
          <w:p w14:paraId="38F1153E"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manufacturer's specification</w:t>
            </w:r>
          </w:p>
        </w:tc>
      </w:tr>
      <w:tr w:rsidR="006C61B3" w:rsidRPr="00D36D31" w14:paraId="05140FF7" w14:textId="77777777" w:rsidTr="00DC64F5">
        <w:tc>
          <w:tcPr>
            <w:tcW w:w="709" w:type="dxa"/>
            <w:vMerge w:val="restart"/>
          </w:tcPr>
          <w:p w14:paraId="19C0E185"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3.18.</w:t>
            </w:r>
          </w:p>
        </w:tc>
        <w:tc>
          <w:tcPr>
            <w:tcW w:w="4536" w:type="dxa"/>
          </w:tcPr>
          <w:p w14:paraId="17985B93" w14:textId="77777777" w:rsidR="00FB3F78" w:rsidRPr="00D36D31" w:rsidRDefault="00285363">
            <w:pPr>
              <w:spacing w:after="0" w:line="240" w:lineRule="auto"/>
              <w:ind w:left="-13"/>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Environmental Information:</w:t>
            </w:r>
          </w:p>
        </w:tc>
        <w:tc>
          <w:tcPr>
            <w:tcW w:w="3686" w:type="dxa"/>
          </w:tcPr>
          <w:p w14:paraId="4AFDC8FB"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manufacturer's specification</w:t>
            </w:r>
          </w:p>
        </w:tc>
      </w:tr>
      <w:tr w:rsidR="006C61B3" w:rsidRPr="00D36D31" w14:paraId="1DB3F36E" w14:textId="77777777" w:rsidTr="00DC64F5">
        <w:tc>
          <w:tcPr>
            <w:tcW w:w="709" w:type="dxa"/>
            <w:vMerge/>
          </w:tcPr>
          <w:p w14:paraId="6DB534D8"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5BB9328F" w14:textId="77777777" w:rsidR="00FB3F78" w:rsidRPr="00D36D31" w:rsidRDefault="00285363">
            <w:pPr>
              <w:spacing w:after="0" w:line="240" w:lineRule="auto"/>
              <w:ind w:left="-13"/>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3.18.</w:t>
            </w:r>
            <w:proofErr w:type="gramStart"/>
            <w:r w:rsidRPr="00D36D31">
              <w:rPr>
                <w:rFonts w:ascii="Times New Roman" w:eastAsia="Times New Roman" w:hAnsi="Times New Roman" w:cs="Times New Roman"/>
                <w:sz w:val="24"/>
                <w:szCs w:val="24"/>
                <w:lang w:val="en-GB" w:eastAsia="bg-BG"/>
              </w:rPr>
              <w:t>1.Biodegradability</w:t>
            </w:r>
            <w:proofErr w:type="gramEnd"/>
            <w:r w:rsidRPr="00D36D31">
              <w:rPr>
                <w:rFonts w:ascii="Times New Roman" w:eastAsia="Times New Roman" w:hAnsi="Times New Roman" w:cs="Times New Roman"/>
                <w:sz w:val="24"/>
                <w:szCs w:val="24"/>
                <w:lang w:val="en-GB" w:eastAsia="bg-BG"/>
              </w:rPr>
              <w:t>:</w:t>
            </w:r>
          </w:p>
        </w:tc>
        <w:tc>
          <w:tcPr>
            <w:tcW w:w="3686" w:type="dxa"/>
          </w:tcPr>
          <w:p w14:paraId="6AD58DF6"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manufacturer's specification</w:t>
            </w:r>
          </w:p>
        </w:tc>
      </w:tr>
      <w:tr w:rsidR="006C61B3" w:rsidRPr="00D36D31" w14:paraId="029D8A3E" w14:textId="77777777" w:rsidTr="00DC64F5">
        <w:tc>
          <w:tcPr>
            <w:tcW w:w="709" w:type="dxa"/>
            <w:vMerge/>
          </w:tcPr>
          <w:p w14:paraId="1B8E8D84"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46D7D087" w14:textId="77777777" w:rsidR="00FB3F78" w:rsidRPr="00D36D31" w:rsidRDefault="00285363">
            <w:pPr>
              <w:spacing w:after="0" w:line="240" w:lineRule="auto"/>
              <w:ind w:left="-13"/>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3.18.2. Chemical oxygen demand:</w:t>
            </w:r>
          </w:p>
        </w:tc>
        <w:tc>
          <w:tcPr>
            <w:tcW w:w="3686" w:type="dxa"/>
          </w:tcPr>
          <w:p w14:paraId="6067A122"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manufacturer's specification</w:t>
            </w:r>
          </w:p>
        </w:tc>
      </w:tr>
      <w:tr w:rsidR="006C61B3" w:rsidRPr="00D36D31" w14:paraId="0D7DD915" w14:textId="77777777" w:rsidTr="00DC64F5">
        <w:tc>
          <w:tcPr>
            <w:tcW w:w="709" w:type="dxa"/>
            <w:vMerge/>
          </w:tcPr>
          <w:p w14:paraId="70CD2DC9"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tc>
        <w:tc>
          <w:tcPr>
            <w:tcW w:w="4536" w:type="dxa"/>
          </w:tcPr>
          <w:p w14:paraId="0A6259E2" w14:textId="77777777" w:rsidR="00FB3F78" w:rsidRPr="00D36D31" w:rsidRDefault="00285363">
            <w:pPr>
              <w:spacing w:after="0" w:line="240" w:lineRule="auto"/>
              <w:ind w:left="647" w:hanging="660"/>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3.18.</w:t>
            </w:r>
            <w:proofErr w:type="gramStart"/>
            <w:r w:rsidRPr="00D36D31">
              <w:rPr>
                <w:rFonts w:ascii="Times New Roman" w:eastAsia="Times New Roman" w:hAnsi="Times New Roman" w:cs="Times New Roman"/>
                <w:sz w:val="24"/>
                <w:szCs w:val="24"/>
                <w:lang w:val="en-GB" w:eastAsia="bg-BG"/>
              </w:rPr>
              <w:t>3.Biochemical</w:t>
            </w:r>
            <w:proofErr w:type="gramEnd"/>
            <w:r w:rsidRPr="00D36D31">
              <w:rPr>
                <w:rFonts w:ascii="Times New Roman" w:eastAsia="Times New Roman" w:hAnsi="Times New Roman" w:cs="Times New Roman"/>
                <w:sz w:val="24"/>
                <w:szCs w:val="24"/>
                <w:lang w:val="en-GB" w:eastAsia="bg-BG"/>
              </w:rPr>
              <w:t xml:space="preserve"> oxygen demand:</w:t>
            </w:r>
          </w:p>
        </w:tc>
        <w:tc>
          <w:tcPr>
            <w:tcW w:w="3686" w:type="dxa"/>
          </w:tcPr>
          <w:p w14:paraId="7A1EDFD5" w14:textId="77777777" w:rsidR="00FB3F78" w:rsidRPr="00D36D31" w:rsidRDefault="00285363">
            <w:p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In accordance with the manufacturer's specification</w:t>
            </w:r>
          </w:p>
        </w:tc>
      </w:tr>
    </w:tbl>
    <w:p w14:paraId="2FFDA0EB" w14:textId="77777777" w:rsidR="006C61B3" w:rsidRPr="00D36D31" w:rsidRDefault="006C61B3" w:rsidP="006C61B3">
      <w:pPr>
        <w:spacing w:after="0" w:line="240" w:lineRule="auto"/>
        <w:rPr>
          <w:rFonts w:ascii="Times New Roman" w:eastAsia="Times New Roman" w:hAnsi="Times New Roman" w:cs="Times New Roman"/>
          <w:b/>
          <w:sz w:val="24"/>
          <w:szCs w:val="24"/>
          <w:lang w:val="en-GB" w:eastAsia="bg-BG"/>
        </w:rPr>
      </w:pPr>
    </w:p>
    <w:p w14:paraId="30132A3E" w14:textId="77777777" w:rsidR="00FB3F78" w:rsidRPr="00D36D31" w:rsidRDefault="00285363">
      <w:pPr>
        <w:tabs>
          <w:tab w:val="left" w:pos="567"/>
          <w:tab w:val="left" w:pos="1134"/>
        </w:tabs>
        <w:spacing w:after="0" w:line="240" w:lineRule="auto"/>
        <w:ind w:left="709"/>
        <w:rPr>
          <w:rFonts w:ascii="Arial" w:eastAsia="Times New Roman" w:hAnsi="Arial" w:cs="Times New Roman"/>
          <w:vanish/>
          <w:sz w:val="24"/>
          <w:szCs w:val="24"/>
          <w:lang w:val="en-GB" w:eastAsia="bg-BG"/>
        </w:rPr>
      </w:pPr>
      <w:r w:rsidRPr="00D36D31">
        <w:rPr>
          <w:rFonts w:ascii="Arial" w:eastAsia="Times New Roman" w:hAnsi="Arial" w:cs="Times New Roman"/>
          <w:vanish/>
          <w:sz w:val="24"/>
          <w:szCs w:val="24"/>
          <w:lang w:val="en-GB" w:eastAsia="bg-BG"/>
        </w:rPr>
        <w:t>elf</w:t>
      </w:r>
    </w:p>
    <w:p w14:paraId="6A486250" w14:textId="77777777" w:rsidR="00FB3F78" w:rsidRPr="00D36D31" w:rsidRDefault="00285363">
      <w:pPr>
        <w:tabs>
          <w:tab w:val="left" w:pos="567"/>
          <w:tab w:val="left" w:pos="1134"/>
        </w:tabs>
        <w:spacing w:after="0" w:line="240" w:lineRule="auto"/>
        <w:ind w:left="709"/>
        <w:rPr>
          <w:rFonts w:ascii="Arial" w:eastAsia="Times New Roman" w:hAnsi="Arial" w:cs="Times New Roman"/>
          <w:vanish/>
          <w:sz w:val="24"/>
          <w:szCs w:val="24"/>
          <w:lang w:val="en-GB" w:eastAsia="bg-BG"/>
        </w:rPr>
      </w:pPr>
      <w:r w:rsidRPr="00D36D31">
        <w:rPr>
          <w:rFonts w:ascii="Arial" w:eastAsia="Times New Roman" w:hAnsi="Arial" w:cs="Times New Roman"/>
          <w:vanish/>
          <w:sz w:val="24"/>
          <w:szCs w:val="24"/>
          <w:lang w:val="en-GB" w:eastAsia="bg-BG"/>
        </w:rPr>
        <w:t xml:space="preserve">acute oral tox </w:t>
      </w:r>
    </w:p>
    <w:p w14:paraId="75F09670" w14:textId="77777777" w:rsidR="006C61B3" w:rsidRPr="00D36D31" w:rsidRDefault="006C61B3" w:rsidP="006C61B3">
      <w:pPr>
        <w:tabs>
          <w:tab w:val="left" w:pos="567"/>
          <w:tab w:val="left" w:pos="1134"/>
        </w:tabs>
        <w:spacing w:after="0" w:line="240" w:lineRule="auto"/>
        <w:ind w:left="709"/>
        <w:rPr>
          <w:rFonts w:ascii="Arial" w:eastAsia="Times New Roman" w:hAnsi="Arial" w:cs="Times New Roman"/>
          <w:vanish/>
          <w:sz w:val="24"/>
          <w:szCs w:val="24"/>
          <w:lang w:val="en-GB" w:eastAsia="bg-BG"/>
        </w:rPr>
      </w:pPr>
    </w:p>
    <w:p w14:paraId="29C83ECD" w14:textId="77777777" w:rsidR="006C61B3" w:rsidRPr="00D36D31" w:rsidRDefault="006C61B3" w:rsidP="006C61B3">
      <w:pPr>
        <w:tabs>
          <w:tab w:val="left" w:pos="567"/>
          <w:tab w:val="left" w:pos="1134"/>
        </w:tabs>
        <w:spacing w:after="0" w:line="240" w:lineRule="auto"/>
        <w:ind w:left="709"/>
        <w:rPr>
          <w:rFonts w:ascii="Arial" w:eastAsia="Times New Roman" w:hAnsi="Arial" w:cs="Times New Roman"/>
          <w:color w:val="0000FF"/>
          <w:sz w:val="24"/>
          <w:szCs w:val="24"/>
          <w:lang w:val="en-GB" w:eastAsia="bg-BG"/>
        </w:rPr>
      </w:pPr>
    </w:p>
    <w:p w14:paraId="021DF88C" w14:textId="77777777" w:rsidR="00FB3F78" w:rsidRPr="00D36D31" w:rsidRDefault="00285363">
      <w:pPr>
        <w:numPr>
          <w:ilvl w:val="0"/>
          <w:numId w:val="3"/>
        </w:numPr>
        <w:spacing w:after="0" w:line="240" w:lineRule="auto"/>
        <w:ind w:left="1080" w:hanging="372"/>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 xml:space="preserve">Candidates for this contract must submit </w:t>
      </w:r>
      <w:r w:rsidRPr="00D36D31">
        <w:rPr>
          <w:rFonts w:ascii="Times New Roman" w:eastAsia="Times New Roman" w:hAnsi="Times New Roman" w:cs="Times New Roman"/>
          <w:b/>
          <w:sz w:val="24"/>
          <w:szCs w:val="24"/>
          <w:lang w:val="en-GB" w:eastAsia="bg-BG"/>
        </w:rPr>
        <w:t>with their bids</w:t>
      </w:r>
      <w:r w:rsidRPr="00D36D31">
        <w:rPr>
          <w:rFonts w:ascii="Times New Roman" w:eastAsia="Times New Roman" w:hAnsi="Times New Roman" w:cs="Times New Roman"/>
          <w:sz w:val="24"/>
          <w:szCs w:val="24"/>
          <w:lang w:val="en-GB" w:eastAsia="bg-BG"/>
        </w:rPr>
        <w:t>:</w:t>
      </w:r>
    </w:p>
    <w:p w14:paraId="52D4BD91" w14:textId="77777777" w:rsidR="00FB3F78" w:rsidRPr="00D36D31" w:rsidRDefault="00285363">
      <w:pPr>
        <w:numPr>
          <w:ilvl w:val="1"/>
          <w:numId w:val="2"/>
        </w:numPr>
        <w:spacing w:after="0" w:line="240" w:lineRule="auto"/>
        <w:ind w:left="1560" w:hanging="480"/>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Documents proving that their proposed product complies with the technical requirements referred to in point 3 above.</w:t>
      </w:r>
    </w:p>
    <w:p w14:paraId="4679520C" w14:textId="77777777" w:rsidR="00FB3F78" w:rsidRPr="00D36D31" w:rsidRDefault="00285363">
      <w:pPr>
        <w:numPr>
          <w:ilvl w:val="1"/>
          <w:numId w:val="2"/>
        </w:numPr>
        <w:spacing w:after="0" w:line="240" w:lineRule="auto"/>
        <w:ind w:left="1560" w:hanging="480"/>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Application instructions for the proposed product and documents containing recommendations for use depending on the outside temperature, weather conditions and the relevant consumption rates prepared by the respective manufacturers.</w:t>
      </w:r>
    </w:p>
    <w:p w14:paraId="374D7632" w14:textId="77777777" w:rsidR="00FB3F78" w:rsidRPr="00D36D31" w:rsidRDefault="00285363">
      <w:pPr>
        <w:numPr>
          <w:ilvl w:val="1"/>
          <w:numId w:val="2"/>
        </w:numPr>
        <w:spacing w:after="0" w:line="240" w:lineRule="auto"/>
        <w:ind w:left="1560" w:hanging="480"/>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 xml:space="preserve">The tenderer must offer a guarantee period for the anti-icing fluid supplied: not less than two years from the date of delivery. </w:t>
      </w:r>
    </w:p>
    <w:p w14:paraId="31BC1BDB" w14:textId="77777777" w:rsidR="006C61B3" w:rsidRPr="00D36D31" w:rsidRDefault="006C61B3" w:rsidP="006C61B3">
      <w:pPr>
        <w:spacing w:after="0" w:line="240" w:lineRule="auto"/>
        <w:ind w:left="1560"/>
        <w:jc w:val="both"/>
        <w:rPr>
          <w:rFonts w:ascii="Times New Roman" w:eastAsia="Times New Roman" w:hAnsi="Times New Roman" w:cs="Times New Roman"/>
          <w:sz w:val="24"/>
          <w:szCs w:val="24"/>
          <w:lang w:val="en-GB" w:eastAsia="bg-BG"/>
        </w:rPr>
      </w:pPr>
    </w:p>
    <w:p w14:paraId="1885632C" w14:textId="77777777" w:rsidR="006C61B3" w:rsidRPr="00D36D31" w:rsidRDefault="006C61B3" w:rsidP="006C61B3">
      <w:pPr>
        <w:spacing w:after="0" w:line="240" w:lineRule="auto"/>
        <w:ind w:left="1560"/>
        <w:jc w:val="both"/>
        <w:rPr>
          <w:rFonts w:ascii="Times New Roman" w:eastAsia="Times New Roman" w:hAnsi="Times New Roman" w:cs="Times New Roman"/>
          <w:sz w:val="24"/>
          <w:szCs w:val="24"/>
          <w:lang w:val="en-GB" w:eastAsia="bg-BG"/>
        </w:rPr>
      </w:pPr>
    </w:p>
    <w:p w14:paraId="503A54D1" w14:textId="77777777" w:rsidR="00FB3F78" w:rsidRPr="00D36D31" w:rsidRDefault="00285363">
      <w:pPr>
        <w:tabs>
          <w:tab w:val="left" w:pos="1134"/>
        </w:tabs>
        <w:spacing w:after="0" w:line="240" w:lineRule="auto"/>
        <w:ind w:firstLine="720"/>
        <w:jc w:val="both"/>
        <w:rPr>
          <w:rFonts w:ascii="Times New Roman" w:eastAsia="Times New Roman" w:hAnsi="Times New Roman" w:cs="Times New Roman"/>
          <w:b/>
          <w:bCs/>
          <w:sz w:val="24"/>
          <w:szCs w:val="24"/>
          <w:lang w:val="en-GB" w:eastAsia="bg-BG"/>
        </w:rPr>
      </w:pPr>
      <w:r w:rsidRPr="00D36D31">
        <w:rPr>
          <w:rFonts w:ascii="Times New Roman" w:eastAsia="Times New Roman" w:hAnsi="Times New Roman" w:cs="Times New Roman"/>
          <w:sz w:val="24"/>
          <w:szCs w:val="24"/>
          <w:lang w:val="en-GB" w:eastAsia="bg-BG"/>
        </w:rPr>
        <w:t xml:space="preserve">5.    </w:t>
      </w:r>
      <w:r w:rsidRPr="00D36D31">
        <w:rPr>
          <w:rFonts w:ascii="Times New Roman" w:eastAsia="Times New Roman" w:hAnsi="Times New Roman" w:cs="Times New Roman"/>
          <w:b/>
          <w:bCs/>
          <w:sz w:val="24"/>
          <w:szCs w:val="24"/>
          <w:lang w:val="en-GB" w:eastAsia="bg-BG"/>
        </w:rPr>
        <w:t>Terms and conditions of delivery:</w:t>
      </w:r>
    </w:p>
    <w:p w14:paraId="68D4BADA" w14:textId="77777777" w:rsidR="00FB3F78" w:rsidRPr="00D36D31" w:rsidRDefault="00285363">
      <w:pPr>
        <w:spacing w:after="0" w:line="240" w:lineRule="auto"/>
        <w:ind w:left="1560" w:hanging="426"/>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bCs/>
          <w:sz w:val="24"/>
          <w:szCs w:val="24"/>
          <w:lang w:val="en-GB" w:eastAsia="bg-BG"/>
        </w:rPr>
        <w:t xml:space="preserve">5.1. All deliveries shall be made to the </w:t>
      </w:r>
      <w:r w:rsidRPr="00D36D31">
        <w:rPr>
          <w:rFonts w:ascii="Times New Roman" w:eastAsia="Times New Roman" w:hAnsi="Times New Roman" w:cs="Times New Roman"/>
          <w:sz w:val="24"/>
          <w:szCs w:val="24"/>
          <w:lang w:val="en-GB" w:eastAsia="bg-BG"/>
        </w:rPr>
        <w:t>Warehouse of the Warehousing and Fuel Management Department, Directorate of Transport and Fuel Management - City of Sofia. Sofia, "SOF Connect" AD, bul. Christopher Columbus No. 1.</w:t>
      </w:r>
    </w:p>
    <w:p w14:paraId="441130BC" w14:textId="77777777" w:rsidR="006C61B3" w:rsidRPr="00D36D31" w:rsidRDefault="006C61B3" w:rsidP="006C61B3">
      <w:pPr>
        <w:spacing w:after="0" w:line="240" w:lineRule="auto"/>
        <w:ind w:left="1560" w:hanging="426"/>
        <w:jc w:val="both"/>
        <w:rPr>
          <w:rFonts w:ascii="Times New Roman" w:eastAsia="Times New Roman" w:hAnsi="Times New Roman" w:cs="Times New Roman"/>
          <w:sz w:val="24"/>
          <w:szCs w:val="24"/>
          <w:lang w:val="en-GB" w:eastAsia="bg-BG"/>
        </w:rPr>
      </w:pPr>
    </w:p>
    <w:p w14:paraId="62877995" w14:textId="77777777" w:rsidR="00FB3F78" w:rsidRPr="00D36D31" w:rsidRDefault="00285363">
      <w:pPr>
        <w:spacing w:after="0" w:line="240" w:lineRule="auto"/>
        <w:ind w:left="1560" w:hanging="426"/>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bCs/>
          <w:sz w:val="24"/>
          <w:szCs w:val="24"/>
          <w:lang w:val="en-GB" w:eastAsia="bg-BG"/>
        </w:rPr>
        <w:t xml:space="preserve">5.2. </w:t>
      </w:r>
      <w:r w:rsidRPr="00D36D31">
        <w:rPr>
          <w:rFonts w:ascii="Times New Roman" w:eastAsia="Times New Roman" w:hAnsi="Times New Roman" w:cs="Times New Roman"/>
          <w:sz w:val="24"/>
          <w:szCs w:val="24"/>
          <w:lang w:val="en-GB" w:eastAsia="bg-BG"/>
        </w:rPr>
        <w:t>Contract term - 12 months or requesting the maximum quantity including option, whichever occurs first.</w:t>
      </w:r>
    </w:p>
    <w:p w14:paraId="02502871" w14:textId="77777777" w:rsidR="006C61B3" w:rsidRPr="00D36D31" w:rsidRDefault="006C61B3" w:rsidP="006C61B3">
      <w:pPr>
        <w:spacing w:after="0" w:line="240" w:lineRule="auto"/>
        <w:ind w:left="1560" w:hanging="426"/>
        <w:jc w:val="both"/>
        <w:rPr>
          <w:rFonts w:ascii="Times New Roman" w:eastAsia="Times New Roman" w:hAnsi="Times New Roman" w:cs="Times New Roman"/>
          <w:b/>
          <w:bCs/>
          <w:sz w:val="24"/>
          <w:szCs w:val="24"/>
          <w:lang w:val="en-GB" w:eastAsia="bg-BG"/>
        </w:rPr>
      </w:pPr>
    </w:p>
    <w:p w14:paraId="582C2C53" w14:textId="77777777" w:rsidR="00FB3F78" w:rsidRPr="00D36D31" w:rsidRDefault="00285363">
      <w:pPr>
        <w:tabs>
          <w:tab w:val="left" w:pos="1276"/>
          <w:tab w:val="left" w:pos="1560"/>
        </w:tabs>
        <w:spacing w:after="0" w:line="240" w:lineRule="auto"/>
        <w:ind w:firstLine="1134"/>
        <w:jc w:val="both"/>
        <w:rPr>
          <w:rFonts w:ascii="Times New Roman" w:eastAsia="Times New Roman" w:hAnsi="Times New Roman" w:cs="Times New Roman"/>
          <w:bCs/>
          <w:sz w:val="24"/>
          <w:szCs w:val="24"/>
          <w:lang w:val="en-GB" w:eastAsia="bg-BG"/>
        </w:rPr>
      </w:pPr>
      <w:r w:rsidRPr="00D36D31">
        <w:rPr>
          <w:rFonts w:ascii="Times New Roman" w:eastAsia="Times New Roman" w:hAnsi="Times New Roman" w:cs="Times New Roman"/>
          <w:bCs/>
          <w:sz w:val="24"/>
          <w:szCs w:val="24"/>
          <w:lang w:val="en-GB" w:eastAsia="bg-BG"/>
        </w:rPr>
        <w:t xml:space="preserve">5.3. Delivery times: </w:t>
      </w:r>
    </w:p>
    <w:p w14:paraId="31AD4B9D" w14:textId="77777777" w:rsidR="006C61B3" w:rsidRPr="00D36D31" w:rsidRDefault="006C61B3" w:rsidP="006C61B3">
      <w:pPr>
        <w:tabs>
          <w:tab w:val="left" w:pos="1276"/>
          <w:tab w:val="left" w:pos="1560"/>
        </w:tabs>
        <w:spacing w:after="0" w:line="240" w:lineRule="auto"/>
        <w:ind w:firstLine="1134"/>
        <w:jc w:val="both"/>
        <w:rPr>
          <w:rFonts w:ascii="Times New Roman" w:eastAsia="Times New Roman" w:hAnsi="Times New Roman" w:cs="Times New Roman"/>
          <w:bCs/>
          <w:sz w:val="24"/>
          <w:szCs w:val="24"/>
          <w:lang w:val="en-GB" w:eastAsia="bg-BG"/>
        </w:rPr>
      </w:pPr>
    </w:p>
    <w:p w14:paraId="603AA03F" w14:textId="77777777" w:rsidR="00FB3F78" w:rsidRPr="00D36D31" w:rsidRDefault="00285363">
      <w:pPr>
        <w:spacing w:after="0" w:line="240" w:lineRule="auto"/>
        <w:ind w:left="2268" w:hanging="708"/>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 xml:space="preserve">5.3.1.  Each single delivery shall be in a quantity of </w:t>
      </w:r>
      <w:r w:rsidRPr="00D36D31">
        <w:rPr>
          <w:rFonts w:ascii="Times New Roman" w:eastAsia="Times New Roman" w:hAnsi="Times New Roman" w:cs="Times New Roman"/>
          <w:bCs/>
          <w:sz w:val="24"/>
          <w:szCs w:val="24"/>
          <w:lang w:val="en-GB" w:eastAsia="bg-BG"/>
        </w:rPr>
        <w:t xml:space="preserve">not less than 20 (twenty) </w:t>
      </w:r>
      <w:proofErr w:type="gramStart"/>
      <w:r w:rsidRPr="00D36D31">
        <w:rPr>
          <w:rFonts w:ascii="Times New Roman" w:eastAsia="Times New Roman" w:hAnsi="Times New Roman" w:cs="Times New Roman"/>
          <w:bCs/>
          <w:sz w:val="24"/>
          <w:szCs w:val="24"/>
          <w:lang w:val="en-GB" w:eastAsia="bg-BG"/>
        </w:rPr>
        <w:t>tonnes</w:t>
      </w:r>
      <w:r w:rsidRPr="00D36D31">
        <w:rPr>
          <w:rFonts w:ascii="Times New Roman" w:eastAsia="Times New Roman" w:hAnsi="Times New Roman" w:cs="Times New Roman"/>
          <w:sz w:val="24"/>
          <w:szCs w:val="24"/>
          <w:lang w:val="en-GB" w:eastAsia="bg-BG"/>
        </w:rPr>
        <w:t>;</w:t>
      </w:r>
      <w:proofErr w:type="gramEnd"/>
    </w:p>
    <w:p w14:paraId="44228566" w14:textId="77777777" w:rsidR="00FB3F78" w:rsidRPr="00D36D31" w:rsidRDefault="00285363">
      <w:pPr>
        <w:spacing w:after="0" w:line="240" w:lineRule="auto"/>
        <w:ind w:left="2268" w:hanging="708"/>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5.3.2.  Each delivery shall be made within 10 working days from the date of order by the Customer.</w:t>
      </w:r>
    </w:p>
    <w:p w14:paraId="7B648533" w14:textId="77777777" w:rsidR="00FB3F78" w:rsidRPr="00D36D31" w:rsidRDefault="00285363">
      <w:pPr>
        <w:spacing w:after="0" w:line="240" w:lineRule="auto"/>
        <w:ind w:left="2268" w:hanging="708"/>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5.3.3.  Deadline for submission of application - not later than 15 days before the end of the contract.</w:t>
      </w:r>
    </w:p>
    <w:p w14:paraId="5A56EBFD" w14:textId="77777777" w:rsidR="006C61B3" w:rsidRPr="00D36D31" w:rsidRDefault="006C61B3" w:rsidP="006C61B3">
      <w:pPr>
        <w:spacing w:after="0" w:line="240" w:lineRule="auto"/>
        <w:ind w:left="1440" w:hanging="720"/>
        <w:jc w:val="both"/>
        <w:rPr>
          <w:rFonts w:ascii="Times New Roman" w:eastAsia="Times New Roman" w:hAnsi="Times New Roman" w:cs="Times New Roman"/>
          <w:sz w:val="24"/>
          <w:szCs w:val="24"/>
          <w:lang w:val="en-GB" w:eastAsia="bg-BG"/>
        </w:rPr>
      </w:pPr>
    </w:p>
    <w:p w14:paraId="53A8297E" w14:textId="77777777" w:rsidR="00FB3F78" w:rsidRPr="00D36D31" w:rsidRDefault="00285363">
      <w:pPr>
        <w:spacing w:after="0" w:line="240" w:lineRule="auto"/>
        <w:ind w:left="1560" w:hanging="426"/>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 xml:space="preserve">5.4. Each delivery order prepared by the Purchaser will contain details of the quantity required. </w:t>
      </w:r>
    </w:p>
    <w:p w14:paraId="754CA5C8" w14:textId="77777777" w:rsidR="006C61B3" w:rsidRPr="00D36D31" w:rsidRDefault="006C61B3" w:rsidP="006C61B3">
      <w:pPr>
        <w:spacing w:after="0" w:line="240" w:lineRule="auto"/>
        <w:ind w:firstLine="720"/>
        <w:jc w:val="both"/>
        <w:rPr>
          <w:rFonts w:ascii="Times New Roman" w:eastAsia="Times New Roman" w:hAnsi="Times New Roman" w:cs="Times New Roman"/>
          <w:sz w:val="24"/>
          <w:szCs w:val="24"/>
          <w:lang w:val="en-GB" w:eastAsia="bg-BG"/>
        </w:rPr>
      </w:pPr>
    </w:p>
    <w:p w14:paraId="1880CFC9" w14:textId="77777777" w:rsidR="00FB3F78" w:rsidRPr="00D36D31" w:rsidRDefault="00285363">
      <w:pPr>
        <w:spacing w:after="0" w:line="240" w:lineRule="auto"/>
        <w:ind w:left="1701" w:hanging="567"/>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5.5. Each delivery must be accompanied by a quality certificate (standard), a declaration of conformity and laboratory test reports proving the environmental and toxicological performance described here above in the technical requirements.</w:t>
      </w:r>
    </w:p>
    <w:p w14:paraId="20B01BAD" w14:textId="77777777" w:rsidR="006C61B3" w:rsidRPr="00D36D31" w:rsidRDefault="006C61B3" w:rsidP="006C61B3">
      <w:pPr>
        <w:spacing w:after="0" w:line="240" w:lineRule="auto"/>
        <w:ind w:left="1701" w:hanging="567"/>
        <w:rPr>
          <w:rFonts w:ascii="Times New Roman" w:eastAsia="Times New Roman" w:hAnsi="Times New Roman" w:cs="Times New Roman"/>
          <w:sz w:val="24"/>
          <w:szCs w:val="24"/>
          <w:lang w:val="en-GB" w:eastAsia="bg-BG"/>
        </w:rPr>
      </w:pPr>
    </w:p>
    <w:p w14:paraId="1F228488" w14:textId="77777777" w:rsidR="00FB3F78" w:rsidRPr="00D36D31" w:rsidRDefault="00285363">
      <w:pPr>
        <w:spacing w:after="0" w:line="240" w:lineRule="auto"/>
        <w:ind w:left="1701" w:hanging="567"/>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5.6. Delivery shall be accepted at the Warehouse only after sample analysis in the Chemical Laboratory of the Transport and Fuel Oil Directorate.</w:t>
      </w:r>
    </w:p>
    <w:p w14:paraId="0A43103B" w14:textId="77777777" w:rsidR="006C61B3" w:rsidRPr="00D36D31" w:rsidRDefault="006C61B3" w:rsidP="006C61B3">
      <w:pPr>
        <w:spacing w:after="0" w:line="240" w:lineRule="auto"/>
        <w:ind w:firstLine="720"/>
        <w:rPr>
          <w:rFonts w:ascii="Times New Roman" w:eastAsia="Times New Roman" w:hAnsi="Times New Roman" w:cs="Times New Roman"/>
          <w:sz w:val="24"/>
          <w:szCs w:val="24"/>
          <w:lang w:val="en-GB" w:eastAsia="bg-BG"/>
        </w:rPr>
      </w:pPr>
    </w:p>
    <w:p w14:paraId="49D24B19" w14:textId="77777777" w:rsidR="00FB3F78" w:rsidRPr="00D36D31" w:rsidRDefault="00285363">
      <w:pPr>
        <w:numPr>
          <w:ilvl w:val="0"/>
          <w:numId w:val="4"/>
        </w:numPr>
        <w:spacing w:after="0" w:line="240" w:lineRule="auto"/>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Requirements related to the specific working conditions in the Sofia Airport area:</w:t>
      </w:r>
    </w:p>
    <w:p w14:paraId="2397E99B" w14:textId="77777777" w:rsidR="00FB3F78" w:rsidRPr="00D36D31" w:rsidRDefault="00285363">
      <w:pPr>
        <w:spacing w:after="0" w:line="240" w:lineRule="auto"/>
        <w:ind w:left="1701" w:hanging="567"/>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 xml:space="preserve">6.1. The Employer shall provide an escorting official with a vehicle during the execution of the deliveries. His instructions and orders shall be binding on the Contractor. </w:t>
      </w:r>
    </w:p>
    <w:p w14:paraId="15E9ABE3" w14:textId="77777777" w:rsidR="00FB3F78" w:rsidRPr="00D36D31" w:rsidRDefault="00285363">
      <w:pPr>
        <w:spacing w:after="0" w:line="240" w:lineRule="auto"/>
        <w:ind w:left="1560" w:hanging="426"/>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6.2. The deliveries subject to this assignment shall be carried out in the conditions of an operating airport, taking into account the aircraft movements, and the Contractor shall comply with the rules for traffic safety in the airport area in accordance with the requirements of "Regulation No. 14 on airports and airport security", "Rules for the safety of ground traffic on the territory of Sofia Airport" and "Instructions for conducting flights in low visibility conditions at Sofia Airport".</w:t>
      </w:r>
    </w:p>
    <w:p w14:paraId="4073EF5E" w14:textId="77777777" w:rsidR="00FB3F78" w:rsidRPr="00D36D31" w:rsidRDefault="00285363">
      <w:pPr>
        <w:spacing w:after="0" w:line="240" w:lineRule="auto"/>
        <w:ind w:left="1560" w:hanging="426"/>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 xml:space="preserve">6.3. All the Contractor's vehicles must be fitted with beacons and the same may only be driven in the airport area with a lead, escorting car from SOF Connect AD. </w:t>
      </w:r>
    </w:p>
    <w:p w14:paraId="3AB2C310" w14:textId="77777777" w:rsidR="00FB3F78" w:rsidRPr="00D36D31" w:rsidRDefault="00285363">
      <w:pPr>
        <w:spacing w:after="0" w:line="240" w:lineRule="auto"/>
        <w:ind w:left="1560" w:hanging="426"/>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6.4. All employees and equipment of the Contractor will be allowed to work in the Sofia Airport area after issuance of passes by the relevant offices of SOF Connect AD. All passes issued shall be at the Contractor's expense.</w:t>
      </w:r>
    </w:p>
    <w:p w14:paraId="76F21573" w14:textId="77777777" w:rsidR="006C61B3" w:rsidRPr="00D36D31" w:rsidRDefault="006C61B3" w:rsidP="006C61B3">
      <w:pPr>
        <w:spacing w:after="0" w:line="240" w:lineRule="auto"/>
        <w:rPr>
          <w:rFonts w:ascii="Times New Roman" w:eastAsia="Times New Roman" w:hAnsi="Times New Roman" w:cs="Times New Roman"/>
          <w:sz w:val="24"/>
          <w:szCs w:val="24"/>
          <w:lang w:val="en-GB" w:eastAsia="bg-BG"/>
        </w:rPr>
      </w:pPr>
    </w:p>
    <w:p w14:paraId="402DD869" w14:textId="77777777" w:rsidR="00FB3F78" w:rsidRPr="00D36D31" w:rsidRDefault="00285363">
      <w:pPr>
        <w:spacing w:after="0" w:line="240" w:lineRule="auto"/>
        <w:ind w:firstLine="720"/>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sz w:val="24"/>
          <w:szCs w:val="24"/>
          <w:lang w:val="en-GB" w:eastAsia="bg-BG"/>
        </w:rPr>
        <w:t>7. Price - The proposed price shall include all Contractor's costs.</w:t>
      </w:r>
    </w:p>
    <w:p w14:paraId="39D402E5" w14:textId="77777777" w:rsidR="006C61B3" w:rsidRPr="00D36D31" w:rsidRDefault="006C61B3" w:rsidP="006C61B3">
      <w:pPr>
        <w:spacing w:after="0" w:line="240" w:lineRule="auto"/>
        <w:ind w:firstLine="720"/>
        <w:rPr>
          <w:rFonts w:ascii="A4p" w:eastAsia="Times New Roman" w:hAnsi="A4p" w:cs="Times New Roman"/>
          <w:i/>
          <w:szCs w:val="24"/>
          <w:lang w:val="en-GB" w:eastAsia="bg-BG"/>
        </w:rPr>
      </w:pPr>
      <w:r w:rsidRPr="00D36D31">
        <w:rPr>
          <w:rFonts w:ascii="Times New Roman" w:eastAsia="Times New Roman" w:hAnsi="Times New Roman" w:cs="Times New Roman"/>
          <w:sz w:val="24"/>
          <w:szCs w:val="24"/>
          <w:lang w:val="en-GB" w:eastAsia="bg-BG"/>
        </w:rPr>
        <w:t xml:space="preserve"> </w:t>
      </w:r>
      <w:r w:rsidRPr="00D36D31">
        <w:rPr>
          <w:rFonts w:ascii="A4p" w:eastAsia="Times New Roman" w:hAnsi="A4p" w:cs="Times New Roman"/>
          <w:i/>
          <w:szCs w:val="24"/>
          <w:lang w:val="en-GB" w:eastAsia="bg-BG"/>
        </w:rPr>
        <w:t xml:space="preserve">                                                    </w:t>
      </w:r>
    </w:p>
    <w:p w14:paraId="157FE15D" w14:textId="77777777" w:rsidR="006C61B3" w:rsidRPr="00D36D31" w:rsidRDefault="006C61B3" w:rsidP="006C61B3">
      <w:pPr>
        <w:spacing w:after="0" w:line="240" w:lineRule="auto"/>
        <w:jc w:val="both"/>
        <w:rPr>
          <w:rFonts w:ascii="Times New Roman" w:eastAsia="Times New Roman" w:hAnsi="Times New Roman" w:cs="Times New Roman"/>
          <w:i/>
          <w:sz w:val="24"/>
          <w:szCs w:val="24"/>
          <w:lang w:val="en-GB" w:eastAsia="bg-BG"/>
        </w:rPr>
      </w:pPr>
      <w:r w:rsidRPr="00D36D31">
        <w:rPr>
          <w:rFonts w:ascii="Times New Roman" w:eastAsia="Times New Roman" w:hAnsi="Times New Roman" w:cs="Times New Roman"/>
          <w:i/>
          <w:sz w:val="24"/>
          <w:szCs w:val="24"/>
          <w:lang w:val="en-GB" w:eastAsia="bg-BG"/>
        </w:rPr>
        <w:t xml:space="preserve">                                  </w:t>
      </w:r>
    </w:p>
    <w:p w14:paraId="65F55BEA" w14:textId="77777777" w:rsidR="006C61B3" w:rsidRPr="00D36D31" w:rsidRDefault="006C61B3" w:rsidP="006C61B3">
      <w:pPr>
        <w:spacing w:after="0" w:line="240" w:lineRule="auto"/>
        <w:ind w:firstLine="708"/>
        <w:jc w:val="both"/>
        <w:rPr>
          <w:rFonts w:ascii="Times New Roman" w:eastAsia="Times New Roman" w:hAnsi="Times New Roman" w:cs="Times New Roman"/>
          <w:i/>
          <w:sz w:val="24"/>
          <w:szCs w:val="24"/>
          <w:lang w:val="en-GB" w:eastAsia="bg-BG"/>
        </w:rPr>
      </w:pPr>
    </w:p>
    <w:p w14:paraId="10D40384" w14:textId="77777777" w:rsidR="006C61B3" w:rsidRPr="00D36D31" w:rsidRDefault="006C61B3">
      <w:pPr>
        <w:rPr>
          <w:lang w:val="en-GB"/>
        </w:rPr>
      </w:pPr>
      <w:r w:rsidRPr="00D36D31">
        <w:rPr>
          <w:lang w:val="en-GB"/>
        </w:rPr>
        <w:br w:type="page"/>
      </w:r>
    </w:p>
    <w:p w14:paraId="30979AD2" w14:textId="77777777" w:rsidR="00FB3F78" w:rsidRPr="00D36D31" w:rsidRDefault="00285363">
      <w:pPr>
        <w:tabs>
          <w:tab w:val="num" w:pos="0"/>
          <w:tab w:val="left" w:pos="567"/>
        </w:tabs>
        <w:spacing w:after="0" w:line="240" w:lineRule="auto"/>
        <w:jc w:val="right"/>
        <w:rPr>
          <w:rFonts w:ascii="Times New Roman" w:eastAsia="Calibri" w:hAnsi="Times New Roman" w:cs="Times New Roman"/>
          <w:b/>
          <w:bCs/>
          <w:i/>
          <w:kern w:val="32"/>
          <w:lang w:val="en-GB" w:eastAsia="bg-BG"/>
        </w:rPr>
      </w:pPr>
      <w:r w:rsidRPr="00D36D31">
        <w:rPr>
          <w:rFonts w:ascii="Times New Roman" w:eastAsia="Calibri" w:hAnsi="Times New Roman" w:cs="Times New Roman"/>
          <w:b/>
          <w:bCs/>
          <w:i/>
          <w:kern w:val="32"/>
          <w:lang w:val="en-GB" w:eastAsia="bg-BG"/>
        </w:rPr>
        <w:lastRenderedPageBreak/>
        <w:t>Annex No 3 to the Call</w:t>
      </w:r>
    </w:p>
    <w:p w14:paraId="431B4926" w14:textId="77777777" w:rsidR="006C61B3" w:rsidRPr="00D36D31" w:rsidRDefault="006C61B3" w:rsidP="006C61B3">
      <w:pPr>
        <w:keepNext/>
        <w:spacing w:after="60" w:line="240" w:lineRule="auto"/>
        <w:outlineLvl w:val="0"/>
        <w:rPr>
          <w:rFonts w:ascii="Times New Roman" w:eastAsia="Times New Roman" w:hAnsi="Times New Roman" w:cs="Times New Roman"/>
          <w:b/>
          <w:caps/>
          <w:sz w:val="24"/>
          <w:szCs w:val="24"/>
          <w:lang w:val="en-GB"/>
        </w:rPr>
      </w:pPr>
    </w:p>
    <w:p w14:paraId="08D20F00" w14:textId="593B061E" w:rsidR="00FB3F78" w:rsidRPr="00D36D31" w:rsidRDefault="00285363">
      <w:pPr>
        <w:keepNext/>
        <w:spacing w:after="60" w:line="240" w:lineRule="auto"/>
        <w:jc w:val="center"/>
        <w:outlineLvl w:val="0"/>
        <w:rPr>
          <w:rFonts w:ascii="Times New Roman" w:eastAsia="Times New Roman" w:hAnsi="Times New Roman" w:cs="Times New Roman"/>
          <w:b/>
          <w:caps/>
          <w:sz w:val="24"/>
          <w:szCs w:val="24"/>
          <w:lang w:val="en-GB"/>
        </w:rPr>
      </w:pPr>
      <w:r w:rsidRPr="00D36D31">
        <w:rPr>
          <w:rFonts w:ascii="Times New Roman" w:eastAsia="Times New Roman" w:hAnsi="Times New Roman" w:cs="Times New Roman"/>
          <w:b/>
          <w:caps/>
          <w:sz w:val="24"/>
          <w:szCs w:val="24"/>
          <w:lang w:val="en-GB"/>
        </w:rPr>
        <w:t xml:space="preserve">Instructions for preparing </w:t>
      </w:r>
      <w:r w:rsidR="00D36D31">
        <w:rPr>
          <w:rFonts w:ascii="Times New Roman" w:eastAsia="Times New Roman" w:hAnsi="Times New Roman" w:cs="Times New Roman"/>
          <w:b/>
          <w:caps/>
          <w:sz w:val="24"/>
          <w:szCs w:val="24"/>
          <w:lang w:val="en-GB"/>
        </w:rPr>
        <w:t>OFFERS</w:t>
      </w:r>
      <w:r w:rsidRPr="00D36D31">
        <w:rPr>
          <w:rFonts w:ascii="Times New Roman" w:eastAsia="Times New Roman" w:hAnsi="Times New Roman" w:cs="Times New Roman"/>
          <w:b/>
          <w:caps/>
          <w:sz w:val="24"/>
          <w:szCs w:val="24"/>
          <w:lang w:val="en-GB"/>
        </w:rPr>
        <w:t xml:space="preserve"> and requirements</w:t>
      </w:r>
    </w:p>
    <w:p w14:paraId="7D961E74" w14:textId="77777777" w:rsidR="006C61B3" w:rsidRPr="00D36D31" w:rsidRDefault="006C61B3" w:rsidP="006C61B3">
      <w:pPr>
        <w:keepNext/>
        <w:spacing w:after="60" w:line="240" w:lineRule="auto"/>
        <w:outlineLvl w:val="0"/>
        <w:rPr>
          <w:rFonts w:ascii="Times New Roman" w:eastAsia="Times New Roman" w:hAnsi="Times New Roman" w:cs="Times New Roman"/>
          <w:b/>
          <w:caps/>
          <w:sz w:val="24"/>
          <w:szCs w:val="24"/>
          <w:lang w:val="en-GB"/>
        </w:rPr>
      </w:pPr>
    </w:p>
    <w:p w14:paraId="031B55D6" w14:textId="77777777" w:rsidR="00FB3F78" w:rsidRPr="00D36D31" w:rsidRDefault="00285363">
      <w:pPr>
        <w:keepNext/>
        <w:spacing w:after="60" w:line="240" w:lineRule="auto"/>
        <w:ind w:left="567"/>
        <w:outlineLvl w:val="0"/>
        <w:rPr>
          <w:rFonts w:ascii="Times New Roman" w:eastAsia="Times New Roman" w:hAnsi="Times New Roman" w:cs="Times New Roman"/>
          <w:b/>
          <w:caps/>
          <w:sz w:val="24"/>
          <w:szCs w:val="24"/>
          <w:lang w:val="en-GB"/>
        </w:rPr>
      </w:pPr>
      <w:r w:rsidRPr="00D36D31">
        <w:rPr>
          <w:rFonts w:ascii="Times New Roman" w:eastAsia="Times New Roman" w:hAnsi="Times New Roman" w:cs="Times New Roman"/>
          <w:b/>
          <w:sz w:val="24"/>
          <w:szCs w:val="24"/>
          <w:lang w:val="en-GB"/>
        </w:rPr>
        <w:t xml:space="preserve">1. </w:t>
      </w:r>
      <w:r w:rsidRPr="00D36D31">
        <w:rPr>
          <w:rFonts w:ascii="Times New Roman" w:eastAsia="Times New Roman" w:hAnsi="Times New Roman" w:cs="Times New Roman"/>
          <w:b/>
          <w:caps/>
          <w:sz w:val="24"/>
          <w:szCs w:val="24"/>
          <w:lang w:val="en-GB"/>
        </w:rPr>
        <w:t>REQUIREMENTS FOR BIDDERS</w:t>
      </w:r>
    </w:p>
    <w:p w14:paraId="4AB89270" w14:textId="1DFCCD36" w:rsidR="00FB3F78" w:rsidRPr="00D36D31" w:rsidRDefault="00285363">
      <w:pPr>
        <w:spacing w:after="120" w:line="240" w:lineRule="auto"/>
        <w:ind w:firstLine="567"/>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Any interested person who meets the requirements of the invitation and its annexes may submit a tender</w:t>
      </w:r>
      <w:r w:rsidR="00D36D31">
        <w:rPr>
          <w:rFonts w:ascii="Times New Roman" w:eastAsia="Times New Roman" w:hAnsi="Times New Roman" w:cs="Times New Roman"/>
          <w:sz w:val="24"/>
          <w:szCs w:val="24"/>
          <w:lang w:val="en-GB"/>
        </w:rPr>
        <w:t>/offer/</w:t>
      </w:r>
      <w:r w:rsidRPr="00D36D31">
        <w:rPr>
          <w:rFonts w:ascii="Times New Roman" w:eastAsia="Times New Roman" w:hAnsi="Times New Roman" w:cs="Times New Roman"/>
          <w:sz w:val="24"/>
          <w:szCs w:val="24"/>
          <w:lang w:val="en-GB"/>
        </w:rPr>
        <w:t>.</w:t>
      </w:r>
    </w:p>
    <w:p w14:paraId="25D6A629" w14:textId="77777777" w:rsidR="00FB3F78" w:rsidRPr="00D36D31" w:rsidRDefault="00285363">
      <w:pPr>
        <w:keepNext/>
        <w:spacing w:after="60" w:line="240" w:lineRule="auto"/>
        <w:ind w:left="567"/>
        <w:outlineLvl w:val="0"/>
        <w:rPr>
          <w:rFonts w:ascii="Times New Roman" w:eastAsia="Times New Roman" w:hAnsi="Times New Roman" w:cs="Times New Roman"/>
          <w:sz w:val="24"/>
          <w:szCs w:val="24"/>
          <w:lang w:val="en-GB"/>
        </w:rPr>
      </w:pPr>
      <w:r w:rsidRPr="00D36D31">
        <w:rPr>
          <w:rFonts w:ascii="Times New Roman" w:eastAsia="Times New Roman" w:hAnsi="Times New Roman" w:cs="Times New Roman"/>
          <w:b/>
          <w:bCs/>
          <w:sz w:val="24"/>
          <w:szCs w:val="24"/>
          <w:lang w:val="en-GB"/>
        </w:rPr>
        <w:t xml:space="preserve">2. </w:t>
      </w:r>
      <w:r w:rsidRPr="00D36D31">
        <w:rPr>
          <w:rFonts w:ascii="Times New Roman" w:eastAsia="Times New Roman" w:hAnsi="Times New Roman" w:cs="Times New Roman"/>
          <w:b/>
          <w:caps/>
          <w:sz w:val="24"/>
          <w:szCs w:val="24"/>
          <w:lang w:val="en-GB"/>
        </w:rPr>
        <w:t>DOCUMENT REQUIREMENTS</w:t>
      </w:r>
    </w:p>
    <w:p w14:paraId="36B14AB6" w14:textId="2C7E9CE6" w:rsidR="00FB3F78" w:rsidRPr="00D36D31" w:rsidRDefault="00285363">
      <w:pPr>
        <w:spacing w:after="0" w:line="240" w:lineRule="auto"/>
        <w:ind w:right="-2" w:firstLine="567"/>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2.1. Each interested party shall prepare and submit a tender which fully complies with the conditions set by the Contracting Authority in the invitation to tender and its annexes. </w:t>
      </w:r>
    </w:p>
    <w:p w14:paraId="4A8BFD76" w14:textId="77777777" w:rsidR="00FB3F78" w:rsidRPr="00D36D31" w:rsidRDefault="00285363">
      <w:pPr>
        <w:spacing w:after="0" w:line="240" w:lineRule="auto"/>
        <w:ind w:right="-2" w:firstLine="567"/>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2.2. The tender shall be submitted in the form of a written proposal in accordance with the "Tender" template (Annex 4 and/or 5 to the invitation).</w:t>
      </w:r>
    </w:p>
    <w:p w14:paraId="77876D6F" w14:textId="77777777" w:rsidR="00FB3F78" w:rsidRPr="00D36D31" w:rsidRDefault="00285363">
      <w:pPr>
        <w:spacing w:after="0" w:line="240" w:lineRule="auto"/>
        <w:ind w:right="-2" w:firstLine="567"/>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2.3. The tender and all documents attached to it must be signed by the participant's representative, according to his/her current registration, or by an expressly authorised representative, which shall be proved by a power of attorney.</w:t>
      </w:r>
    </w:p>
    <w:p w14:paraId="217E25CD" w14:textId="77777777" w:rsidR="00FB3F78" w:rsidRPr="00D36D31" w:rsidRDefault="00285363">
      <w:pPr>
        <w:spacing w:after="0" w:line="240" w:lineRule="auto"/>
        <w:ind w:right="-2" w:firstLine="567"/>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2.4. The offer, or all documents contained therein, shall be prepared in Bulgarian. </w:t>
      </w:r>
    </w:p>
    <w:p w14:paraId="7F7CE14A" w14:textId="77777777" w:rsidR="00FB3F78" w:rsidRPr="00D36D31" w:rsidRDefault="00285363">
      <w:pPr>
        <w:spacing w:after="0" w:line="240" w:lineRule="auto"/>
        <w:ind w:right="-2" w:firstLine="567"/>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2.5. Each Bidder shall be entitled to submit only one Bid.</w:t>
      </w:r>
    </w:p>
    <w:p w14:paraId="74DBE072" w14:textId="77777777" w:rsidR="00FB3F78" w:rsidRPr="00D36D31" w:rsidRDefault="00285363">
      <w:pPr>
        <w:spacing w:after="0" w:line="240" w:lineRule="auto"/>
        <w:ind w:right="-2" w:firstLine="567"/>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2.6. The documents and data in the offer shall be signed only by the participant's representative, according to his/her current registration, or by his/her explicitly authorized representative, which shall be certified by a power of attorney.</w:t>
      </w:r>
    </w:p>
    <w:p w14:paraId="323E6C54" w14:textId="77777777" w:rsidR="00FB3F78" w:rsidRPr="00D36D31" w:rsidRDefault="00285363">
      <w:pPr>
        <w:spacing w:after="0" w:line="240" w:lineRule="auto"/>
        <w:ind w:right="-2" w:firstLine="567"/>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2.7. </w:t>
      </w:r>
      <w:r w:rsidRPr="00D36D31">
        <w:rPr>
          <w:rFonts w:ascii="Times New Roman" w:eastAsia="Times New Roman" w:hAnsi="Times New Roman" w:cs="Times New Roman"/>
          <w:sz w:val="24"/>
          <w:szCs w:val="20"/>
          <w:lang w:val="en-GB"/>
        </w:rPr>
        <w:t xml:space="preserve">The Contracting Authority reserves the right to request additional clarifications, explanations, </w:t>
      </w:r>
      <w:proofErr w:type="gramStart"/>
      <w:r w:rsidRPr="00D36D31">
        <w:rPr>
          <w:rFonts w:ascii="Times New Roman" w:eastAsia="Times New Roman" w:hAnsi="Times New Roman" w:cs="Times New Roman"/>
          <w:sz w:val="24"/>
          <w:szCs w:val="20"/>
          <w:lang w:val="en-GB"/>
        </w:rPr>
        <w:t>documents</w:t>
      </w:r>
      <w:proofErr w:type="gramEnd"/>
      <w:r w:rsidRPr="00D36D31">
        <w:rPr>
          <w:rFonts w:ascii="Times New Roman" w:eastAsia="Times New Roman" w:hAnsi="Times New Roman" w:cs="Times New Roman"/>
          <w:sz w:val="24"/>
          <w:szCs w:val="20"/>
          <w:lang w:val="en-GB"/>
        </w:rPr>
        <w:t xml:space="preserve"> and amendments to the submitted tenders. If necessary, the Contracting Authority may conduct additional negotiations with the interested parties</w:t>
      </w:r>
      <w:r w:rsidRPr="00D36D31">
        <w:rPr>
          <w:rFonts w:ascii="Times New Roman" w:eastAsia="Times New Roman" w:hAnsi="Times New Roman" w:cs="Times New Roman"/>
          <w:sz w:val="24"/>
          <w:szCs w:val="24"/>
          <w:lang w:val="en-GB"/>
        </w:rPr>
        <w:t xml:space="preserve">. </w:t>
      </w:r>
    </w:p>
    <w:p w14:paraId="1FCE902F" w14:textId="77777777" w:rsidR="00FB3F78" w:rsidRPr="00D36D31" w:rsidRDefault="00285363">
      <w:pPr>
        <w:spacing w:after="0" w:line="240" w:lineRule="auto"/>
        <w:ind w:right="-2" w:firstLine="567"/>
        <w:jc w:val="both"/>
        <w:rPr>
          <w:rFonts w:ascii="Times New Roman" w:eastAsia="Times New Roman" w:hAnsi="Times New Roman" w:cs="Times New Roman"/>
          <w:color w:val="FF0000"/>
          <w:sz w:val="24"/>
          <w:szCs w:val="24"/>
          <w:lang w:val="en-GB"/>
        </w:rPr>
      </w:pPr>
      <w:r w:rsidRPr="00D36D31">
        <w:rPr>
          <w:rFonts w:ascii="Times New Roman" w:eastAsia="Times New Roman" w:hAnsi="Times New Roman" w:cs="Times New Roman"/>
          <w:sz w:val="24"/>
          <w:szCs w:val="24"/>
          <w:lang w:val="en-GB"/>
        </w:rPr>
        <w:t>2.8. Failure to submit any of the documents listed in point 4, as well as the submission of a tender which does not comply with the conditions, content and requirements set out in the invitation to tender and its annexes, shall be grounds for non-examination of the tender submitted</w:t>
      </w:r>
      <w:r w:rsidRPr="00D36D31">
        <w:rPr>
          <w:rFonts w:ascii="Times New Roman" w:eastAsia="Times New Roman" w:hAnsi="Times New Roman" w:cs="Times New Roman"/>
          <w:color w:val="FF0000"/>
          <w:sz w:val="24"/>
          <w:szCs w:val="24"/>
          <w:lang w:val="en-GB"/>
        </w:rPr>
        <w:t xml:space="preserve">. </w:t>
      </w:r>
    </w:p>
    <w:p w14:paraId="527E215B" w14:textId="77777777" w:rsidR="00FB3F78" w:rsidRPr="00D36D31" w:rsidRDefault="00285363">
      <w:pPr>
        <w:spacing w:after="0" w:line="240" w:lineRule="auto"/>
        <w:ind w:right="-2" w:firstLine="567"/>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2.9. The tenderer shall submit a tender within the deadline specified by the contracting authority in the invitation. </w:t>
      </w:r>
    </w:p>
    <w:p w14:paraId="4BD2886F" w14:textId="77777777" w:rsidR="006C61B3" w:rsidRPr="00D36D31" w:rsidRDefault="006C61B3" w:rsidP="006C61B3">
      <w:pPr>
        <w:keepNext/>
        <w:spacing w:after="60" w:line="240" w:lineRule="auto"/>
        <w:ind w:left="1070"/>
        <w:outlineLvl w:val="0"/>
        <w:rPr>
          <w:rFonts w:ascii="Times New Roman" w:eastAsia="Times New Roman" w:hAnsi="Times New Roman" w:cs="Times New Roman"/>
          <w:b/>
          <w:caps/>
          <w:sz w:val="24"/>
          <w:szCs w:val="24"/>
          <w:lang w:val="en-GB"/>
        </w:rPr>
      </w:pPr>
    </w:p>
    <w:p w14:paraId="66C8E523" w14:textId="77777777" w:rsidR="00FB3F78" w:rsidRPr="00D36D31" w:rsidRDefault="00285363">
      <w:pPr>
        <w:keepNext/>
        <w:spacing w:after="60" w:line="240" w:lineRule="auto"/>
        <w:ind w:left="567"/>
        <w:outlineLvl w:val="0"/>
        <w:rPr>
          <w:rFonts w:ascii="Times New Roman" w:eastAsia="Times New Roman" w:hAnsi="Times New Roman" w:cs="Times New Roman"/>
          <w:b/>
          <w:caps/>
          <w:sz w:val="24"/>
          <w:szCs w:val="24"/>
          <w:lang w:val="en-GB"/>
        </w:rPr>
      </w:pPr>
      <w:r w:rsidRPr="00D36D31">
        <w:rPr>
          <w:rFonts w:ascii="Times New Roman" w:eastAsia="Times New Roman" w:hAnsi="Times New Roman" w:cs="Times New Roman"/>
          <w:b/>
          <w:caps/>
          <w:sz w:val="24"/>
          <w:szCs w:val="24"/>
          <w:lang w:val="en-GB"/>
        </w:rPr>
        <w:t>3. Criteria to be met by the tenderers</w:t>
      </w:r>
    </w:p>
    <w:p w14:paraId="440B4F40" w14:textId="77777777" w:rsidR="00FB3F78" w:rsidRPr="00D36D31" w:rsidRDefault="00285363">
      <w:pPr>
        <w:tabs>
          <w:tab w:val="left" w:pos="993"/>
        </w:tabs>
        <w:spacing w:before="20" w:after="0" w:line="240" w:lineRule="auto"/>
        <w:ind w:right="-1" w:firstLine="567"/>
        <w:jc w:val="both"/>
        <w:rPr>
          <w:rFonts w:ascii="Times New Roman" w:eastAsia="Times New Roman" w:hAnsi="Times New Roman" w:cs="Times New Roman"/>
          <w:sz w:val="24"/>
          <w:szCs w:val="24"/>
          <w:lang w:val="en-GB"/>
        </w:rPr>
      </w:pPr>
      <w:proofErr w:type="gramStart"/>
      <w:r w:rsidRPr="00D36D31">
        <w:rPr>
          <w:rFonts w:ascii="Times New Roman" w:eastAsia="Times New Roman" w:hAnsi="Times New Roman" w:cs="Times New Roman"/>
          <w:sz w:val="24"/>
          <w:szCs w:val="24"/>
          <w:lang w:val="en-GB"/>
        </w:rPr>
        <w:t>With regard to</w:t>
      </w:r>
      <w:proofErr w:type="gramEnd"/>
      <w:r w:rsidRPr="00D36D31">
        <w:rPr>
          <w:rFonts w:ascii="Times New Roman" w:eastAsia="Times New Roman" w:hAnsi="Times New Roman" w:cs="Times New Roman"/>
          <w:sz w:val="24"/>
          <w:szCs w:val="24"/>
          <w:lang w:val="en-GB"/>
        </w:rPr>
        <w:t xml:space="preserve"> Lot No. 1 - </w:t>
      </w:r>
      <w:r w:rsidRPr="00D36D31">
        <w:rPr>
          <w:rFonts w:ascii="Times New Roman" w:eastAsia="Times New Roman" w:hAnsi="Times New Roman" w:cs="Times New Roman"/>
          <w:b/>
          <w:bCs/>
          <w:sz w:val="24"/>
          <w:szCs w:val="24"/>
          <w:lang w:val="en-GB"/>
        </w:rPr>
        <w:t xml:space="preserve">"Supply of anti-icing products for the treatment of the runway, taxiways, apron and other asphalt concrete and concrete pavements of Sofia Airport", </w:t>
      </w:r>
      <w:r w:rsidRPr="00D36D31">
        <w:rPr>
          <w:rFonts w:ascii="Times New Roman" w:eastAsia="Times New Roman" w:hAnsi="Times New Roman" w:cs="Times New Roman"/>
          <w:sz w:val="24"/>
          <w:szCs w:val="24"/>
          <w:lang w:val="en-GB"/>
        </w:rPr>
        <w:t>each bidder shall have performed as follows:</w:t>
      </w:r>
    </w:p>
    <w:p w14:paraId="00EC146F" w14:textId="77777777" w:rsidR="00FB3F78" w:rsidRPr="00D36D31" w:rsidRDefault="00285363">
      <w:pPr>
        <w:tabs>
          <w:tab w:val="left" w:pos="993"/>
        </w:tabs>
        <w:spacing w:before="20" w:after="0" w:line="240" w:lineRule="auto"/>
        <w:ind w:right="-1" w:firstLine="567"/>
        <w:jc w:val="both"/>
        <w:rPr>
          <w:rFonts w:ascii="Times New Roman" w:eastAsia="Times New Roman" w:hAnsi="Times New Roman" w:cs="Times New Roman"/>
          <w:i/>
          <w:iCs/>
          <w:sz w:val="24"/>
          <w:szCs w:val="24"/>
          <w:lang w:val="en-GB"/>
        </w:rPr>
      </w:pPr>
      <w:r w:rsidRPr="00D36D31">
        <w:rPr>
          <w:rFonts w:ascii="Times New Roman" w:eastAsia="Times New Roman" w:hAnsi="Times New Roman" w:cs="Times New Roman"/>
          <w:sz w:val="24"/>
          <w:szCs w:val="24"/>
          <w:lang w:val="en-GB"/>
        </w:rPr>
        <w:t xml:space="preserve">3.1. </w:t>
      </w:r>
      <w:r w:rsidRPr="00D36D31">
        <w:rPr>
          <w:rFonts w:ascii="Times New Roman" w:eastAsia="Times New Roman" w:hAnsi="Times New Roman" w:cs="Times New Roman"/>
          <w:i/>
          <w:iCs/>
          <w:sz w:val="24"/>
          <w:szCs w:val="24"/>
          <w:lang w:val="en-GB"/>
        </w:rPr>
        <w:t>Each bidder shall have performed activities (delivery) with a subject and volume identical or similar to that of the contract for the last 5 (five) years from the date of submission of the tender."</w:t>
      </w:r>
    </w:p>
    <w:p w14:paraId="7BD8930E" w14:textId="77777777" w:rsidR="00FB3F78" w:rsidRPr="00D36D31" w:rsidRDefault="00285363">
      <w:pPr>
        <w:tabs>
          <w:tab w:val="left" w:pos="993"/>
        </w:tabs>
        <w:spacing w:before="20" w:after="0" w:line="240" w:lineRule="auto"/>
        <w:ind w:right="-1" w:firstLine="567"/>
        <w:jc w:val="both"/>
        <w:rPr>
          <w:rFonts w:ascii="Times New Roman" w:hAnsi="Times New Roman" w:cs="Times New Roman"/>
          <w:sz w:val="24"/>
          <w:szCs w:val="24"/>
          <w:lang w:val="en-GB"/>
        </w:rPr>
      </w:pPr>
      <w:r w:rsidRPr="00D36D31">
        <w:rPr>
          <w:rFonts w:ascii="Times New Roman" w:hAnsi="Times New Roman" w:cs="Times New Roman"/>
          <w:sz w:val="24"/>
          <w:szCs w:val="24"/>
          <w:lang w:val="en-GB"/>
        </w:rPr>
        <w:t>3.</w:t>
      </w:r>
      <w:proofErr w:type="gramStart"/>
      <w:r w:rsidRPr="00D36D31">
        <w:rPr>
          <w:rFonts w:ascii="Times New Roman" w:hAnsi="Times New Roman" w:cs="Times New Roman"/>
          <w:sz w:val="24"/>
          <w:szCs w:val="24"/>
          <w:lang w:val="en-GB"/>
        </w:rPr>
        <w:t>2.Bidders</w:t>
      </w:r>
      <w:proofErr w:type="gramEnd"/>
      <w:r w:rsidRPr="00D36D31">
        <w:rPr>
          <w:rFonts w:ascii="Times New Roman" w:hAnsi="Times New Roman" w:cs="Times New Roman"/>
          <w:sz w:val="24"/>
          <w:szCs w:val="24"/>
          <w:lang w:val="en-GB"/>
        </w:rPr>
        <w:t xml:space="preserve"> shall submit detailed instructions for the application of the proposed product and documents containing recommendations for use depending on the outside temperature, weather conditions and relevant consumption rates prepared by the respective manufacturers.</w:t>
      </w:r>
    </w:p>
    <w:p w14:paraId="3E8E6AC9" w14:textId="77777777" w:rsidR="00FB3F78" w:rsidRPr="00D36D31" w:rsidRDefault="00285363">
      <w:pPr>
        <w:tabs>
          <w:tab w:val="left" w:pos="993"/>
        </w:tabs>
        <w:spacing w:before="20" w:after="0" w:line="240" w:lineRule="auto"/>
        <w:ind w:right="-1" w:firstLine="567"/>
        <w:jc w:val="both"/>
        <w:rPr>
          <w:rFonts w:ascii="Times New Roman" w:hAnsi="Times New Roman" w:cs="Times New Roman"/>
          <w:b/>
          <w:bCs/>
          <w:sz w:val="24"/>
          <w:szCs w:val="24"/>
          <w:lang w:val="en-GB"/>
        </w:rPr>
      </w:pPr>
      <w:r w:rsidRPr="00D36D31">
        <w:rPr>
          <w:rFonts w:ascii="Times New Roman" w:hAnsi="Times New Roman" w:cs="Times New Roman"/>
          <w:sz w:val="24"/>
          <w:szCs w:val="24"/>
          <w:lang w:val="en-GB"/>
        </w:rPr>
        <w:t>3.</w:t>
      </w:r>
      <w:proofErr w:type="gramStart"/>
      <w:r w:rsidRPr="00D36D31">
        <w:rPr>
          <w:rFonts w:ascii="Times New Roman" w:hAnsi="Times New Roman" w:cs="Times New Roman"/>
          <w:sz w:val="24"/>
          <w:szCs w:val="24"/>
          <w:lang w:val="en-GB"/>
        </w:rPr>
        <w:t>3.Bidders</w:t>
      </w:r>
      <w:proofErr w:type="gramEnd"/>
      <w:r w:rsidRPr="00D36D31">
        <w:rPr>
          <w:rFonts w:ascii="Times New Roman" w:hAnsi="Times New Roman" w:cs="Times New Roman"/>
          <w:sz w:val="24"/>
          <w:szCs w:val="24"/>
          <w:lang w:val="en-GB"/>
        </w:rPr>
        <w:t xml:space="preserve"> must declare /in free text/ that all anti-icing products they will supply for the runway, taxiways, apron and other asphalt concrete pavements will be compatible with the equipment available at Sofia Airport for spraying anti-icing products specified in the Terms of Reference - </w:t>
      </w:r>
      <w:r w:rsidRPr="00D36D31">
        <w:rPr>
          <w:rFonts w:ascii="Times New Roman" w:hAnsi="Times New Roman" w:cs="Times New Roman"/>
          <w:b/>
          <w:bCs/>
          <w:sz w:val="24"/>
          <w:szCs w:val="24"/>
          <w:lang w:val="en-GB"/>
        </w:rPr>
        <w:t>Annex 1.</w:t>
      </w:r>
    </w:p>
    <w:p w14:paraId="78A37935" w14:textId="77777777" w:rsidR="006C61B3" w:rsidRPr="00D36D31" w:rsidRDefault="006C61B3" w:rsidP="006C61B3">
      <w:pPr>
        <w:tabs>
          <w:tab w:val="left" w:pos="993"/>
        </w:tabs>
        <w:spacing w:before="20" w:after="0" w:line="240" w:lineRule="auto"/>
        <w:ind w:right="-1" w:firstLine="567"/>
        <w:jc w:val="both"/>
        <w:rPr>
          <w:rFonts w:ascii="Times New Roman" w:hAnsi="Times New Roman" w:cs="Times New Roman"/>
          <w:b/>
          <w:bCs/>
          <w:sz w:val="24"/>
          <w:szCs w:val="24"/>
          <w:lang w:val="en-GB"/>
        </w:rPr>
      </w:pPr>
    </w:p>
    <w:p w14:paraId="326DDE71" w14:textId="77777777" w:rsidR="00FB3F78" w:rsidRPr="00D36D31" w:rsidRDefault="00285363">
      <w:pPr>
        <w:tabs>
          <w:tab w:val="left" w:pos="993"/>
        </w:tabs>
        <w:spacing w:before="20" w:after="0" w:line="240" w:lineRule="auto"/>
        <w:ind w:right="-1" w:firstLine="567"/>
        <w:jc w:val="both"/>
        <w:rPr>
          <w:rFonts w:ascii="Times New Roman" w:eastAsia="Times New Roman" w:hAnsi="Times New Roman" w:cs="Times New Roman"/>
          <w:sz w:val="24"/>
          <w:szCs w:val="24"/>
          <w:lang w:val="en-GB"/>
        </w:rPr>
      </w:pPr>
      <w:proofErr w:type="gramStart"/>
      <w:r w:rsidRPr="00D36D31">
        <w:rPr>
          <w:rFonts w:ascii="Times New Roman" w:eastAsia="Times New Roman" w:hAnsi="Times New Roman" w:cs="Times New Roman"/>
          <w:sz w:val="24"/>
          <w:szCs w:val="24"/>
          <w:lang w:val="en-GB"/>
        </w:rPr>
        <w:t>With regard to</w:t>
      </w:r>
      <w:proofErr w:type="gramEnd"/>
      <w:r w:rsidRPr="00D36D31">
        <w:rPr>
          <w:rFonts w:ascii="Times New Roman" w:eastAsia="Times New Roman" w:hAnsi="Times New Roman" w:cs="Times New Roman"/>
          <w:sz w:val="24"/>
          <w:szCs w:val="24"/>
          <w:lang w:val="en-GB"/>
        </w:rPr>
        <w:t xml:space="preserve"> Lot No. 2 - </w:t>
      </w:r>
      <w:r w:rsidRPr="00D36D31">
        <w:rPr>
          <w:rFonts w:ascii="Times New Roman" w:hAnsi="Times New Roman" w:cs="Times New Roman"/>
          <w:lang w:val="en-GB"/>
        </w:rPr>
        <w:t>"</w:t>
      </w:r>
      <w:r w:rsidRPr="00D36D31">
        <w:rPr>
          <w:rFonts w:ascii="Times New Roman" w:hAnsi="Times New Roman" w:cs="Times New Roman"/>
          <w:b/>
          <w:color w:val="000000"/>
          <w:lang w:val="en-GB"/>
        </w:rPr>
        <w:t>Deliveries of de-icing fluid for aircraft treatment for a period of 12 months</w:t>
      </w:r>
      <w:r w:rsidRPr="00D36D31">
        <w:rPr>
          <w:rFonts w:ascii="Times New Roman" w:hAnsi="Times New Roman" w:cs="Times New Roman"/>
          <w:lang w:val="en-GB"/>
        </w:rPr>
        <w:t xml:space="preserve">", </w:t>
      </w:r>
      <w:r w:rsidRPr="00D36D31">
        <w:rPr>
          <w:rFonts w:ascii="Times New Roman" w:eastAsia="Times New Roman" w:hAnsi="Times New Roman" w:cs="Times New Roman"/>
          <w:sz w:val="24"/>
          <w:szCs w:val="24"/>
          <w:lang w:val="en-GB"/>
        </w:rPr>
        <w:t>each bidder shall submit:</w:t>
      </w:r>
    </w:p>
    <w:p w14:paraId="3BFB5604" w14:textId="77777777" w:rsidR="00FB3F78" w:rsidRPr="00D36D31" w:rsidRDefault="00285363">
      <w:pPr>
        <w:tabs>
          <w:tab w:val="left" w:pos="993"/>
        </w:tabs>
        <w:spacing w:before="20" w:after="0" w:line="240" w:lineRule="auto"/>
        <w:ind w:right="-1" w:firstLine="567"/>
        <w:jc w:val="both"/>
        <w:rPr>
          <w:rFonts w:ascii="Times New Roman" w:eastAsia="Times New Roman" w:hAnsi="Times New Roman" w:cs="Times New Roman"/>
          <w:sz w:val="24"/>
          <w:szCs w:val="24"/>
          <w:lang w:val="en-GB"/>
        </w:rPr>
      </w:pPr>
      <w:r w:rsidRPr="00D36D31">
        <w:rPr>
          <w:rFonts w:ascii="Times New Roman" w:hAnsi="Times New Roman" w:cs="Times New Roman"/>
          <w:sz w:val="24"/>
          <w:szCs w:val="24"/>
          <w:lang w:val="en-GB"/>
        </w:rPr>
        <w:t>3.1. Documents proving that the proposed product complies with the technical requirements specified in clause 3 of the Terms of Reference.</w:t>
      </w:r>
    </w:p>
    <w:p w14:paraId="341F9D70" w14:textId="77777777" w:rsidR="00FB3F78" w:rsidRPr="00D36D31" w:rsidRDefault="00285363">
      <w:pPr>
        <w:tabs>
          <w:tab w:val="left" w:pos="993"/>
        </w:tabs>
        <w:spacing w:before="20" w:after="0" w:line="240" w:lineRule="auto"/>
        <w:ind w:right="-1" w:firstLine="567"/>
        <w:jc w:val="both"/>
        <w:rPr>
          <w:rFonts w:ascii="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3.2. </w:t>
      </w:r>
      <w:r w:rsidRPr="00D36D31">
        <w:rPr>
          <w:rFonts w:ascii="Times New Roman" w:hAnsi="Times New Roman" w:cs="Times New Roman"/>
          <w:sz w:val="24"/>
          <w:szCs w:val="24"/>
          <w:lang w:val="en-GB"/>
        </w:rPr>
        <w:t>Instructions for use of the proposed product and documents containing recommendations for use depending on the outside temperature, weather conditions and relevant consumption rates, prepared by the respective manufacturers.</w:t>
      </w:r>
    </w:p>
    <w:p w14:paraId="3BE79E31" w14:textId="77777777" w:rsidR="00FB3F78" w:rsidRPr="00D36D31" w:rsidRDefault="00285363">
      <w:pPr>
        <w:tabs>
          <w:tab w:val="left" w:pos="993"/>
        </w:tabs>
        <w:spacing w:before="20" w:after="0" w:line="240" w:lineRule="auto"/>
        <w:ind w:right="-1" w:firstLine="567"/>
        <w:jc w:val="both"/>
        <w:rPr>
          <w:rFonts w:ascii="Times New Roman" w:hAnsi="Times New Roman" w:cs="Times New Roman"/>
          <w:sz w:val="24"/>
          <w:szCs w:val="24"/>
          <w:lang w:val="en-GB"/>
        </w:rPr>
      </w:pPr>
      <w:r w:rsidRPr="00D36D31">
        <w:rPr>
          <w:rFonts w:ascii="Times New Roman" w:hAnsi="Times New Roman" w:cs="Times New Roman"/>
          <w:sz w:val="24"/>
          <w:szCs w:val="24"/>
          <w:lang w:val="en-GB"/>
        </w:rPr>
        <w:lastRenderedPageBreak/>
        <w:t>3.3. Bidders must declare /in free text/ that all de-icing products they will supply for aircraft treatment will be compatible with the equipment available at Sofia Airport for aircraft de-icing.</w:t>
      </w:r>
    </w:p>
    <w:p w14:paraId="3FAC82BC" w14:textId="77777777" w:rsidR="00FB3F78" w:rsidRPr="00D36D31" w:rsidRDefault="00285363">
      <w:pPr>
        <w:tabs>
          <w:tab w:val="left" w:pos="993"/>
        </w:tabs>
        <w:spacing w:before="20" w:after="0" w:line="240" w:lineRule="auto"/>
        <w:ind w:right="-1" w:firstLine="567"/>
        <w:jc w:val="both"/>
        <w:rPr>
          <w:rFonts w:ascii="Times New Roman" w:hAnsi="Times New Roman" w:cs="Times New Roman"/>
          <w:i/>
          <w:iCs/>
          <w:sz w:val="24"/>
          <w:szCs w:val="24"/>
          <w:lang w:val="en-GB"/>
        </w:rPr>
      </w:pPr>
      <w:r w:rsidRPr="00D36D31">
        <w:rPr>
          <w:rFonts w:ascii="Times New Roman" w:hAnsi="Times New Roman" w:cs="Times New Roman"/>
          <w:b/>
          <w:bCs/>
          <w:sz w:val="24"/>
          <w:szCs w:val="24"/>
          <w:lang w:val="en-GB"/>
        </w:rPr>
        <w:t xml:space="preserve">Note: </w:t>
      </w:r>
      <w:r w:rsidRPr="00D36D31">
        <w:rPr>
          <w:rFonts w:ascii="Times New Roman" w:hAnsi="Times New Roman" w:cs="Times New Roman"/>
          <w:i/>
          <w:iCs/>
          <w:sz w:val="24"/>
          <w:szCs w:val="24"/>
          <w:lang w:val="en-GB"/>
        </w:rPr>
        <w:t>Anti-icing treatment of aircraft at Sofia Airport is performed with machines using product type - 2.</w:t>
      </w:r>
    </w:p>
    <w:p w14:paraId="58204455" w14:textId="77777777" w:rsidR="00FB3F78" w:rsidRPr="00D36D31" w:rsidRDefault="00285363">
      <w:pPr>
        <w:tabs>
          <w:tab w:val="left" w:pos="993"/>
        </w:tabs>
        <w:spacing w:before="20" w:after="0" w:line="240" w:lineRule="auto"/>
        <w:ind w:right="-1" w:firstLine="567"/>
        <w:jc w:val="both"/>
        <w:rPr>
          <w:rFonts w:ascii="Times New Roman" w:hAnsi="Times New Roman" w:cs="Times New Roman"/>
          <w:b/>
          <w:bCs/>
          <w:i/>
          <w:iCs/>
          <w:sz w:val="24"/>
          <w:szCs w:val="24"/>
          <w:lang w:val="en-GB"/>
        </w:rPr>
      </w:pPr>
      <w:r w:rsidRPr="00D36D31">
        <w:rPr>
          <w:rFonts w:ascii="Times New Roman" w:hAnsi="Times New Roman" w:cs="Times New Roman"/>
          <w:i/>
          <w:iCs/>
          <w:sz w:val="24"/>
          <w:szCs w:val="24"/>
          <w:lang w:val="en-GB"/>
        </w:rPr>
        <w:t xml:space="preserve"> A list of the machines used for de-icing of aircraft at Sofia Airport is attached to the documentation - </w:t>
      </w:r>
      <w:r w:rsidRPr="00D36D31">
        <w:rPr>
          <w:rFonts w:ascii="Times New Roman" w:hAnsi="Times New Roman" w:cs="Times New Roman"/>
          <w:b/>
          <w:bCs/>
          <w:i/>
          <w:iCs/>
          <w:sz w:val="24"/>
          <w:szCs w:val="24"/>
          <w:lang w:val="en-GB"/>
        </w:rPr>
        <w:t>Vehicles and equipment rented from Sofia Airport EAD.</w:t>
      </w:r>
    </w:p>
    <w:p w14:paraId="68EA4924" w14:textId="77777777" w:rsidR="006C61B3" w:rsidRPr="00D36D31" w:rsidRDefault="006C61B3" w:rsidP="006C61B3">
      <w:pPr>
        <w:tabs>
          <w:tab w:val="left" w:pos="993"/>
        </w:tabs>
        <w:spacing w:before="20" w:after="0" w:line="240" w:lineRule="auto"/>
        <w:ind w:right="-1" w:firstLine="567"/>
        <w:jc w:val="both"/>
        <w:rPr>
          <w:rFonts w:ascii="Times New Roman" w:eastAsia="Times New Roman" w:hAnsi="Times New Roman" w:cs="Times New Roman"/>
          <w:sz w:val="24"/>
          <w:szCs w:val="24"/>
          <w:lang w:val="en-GB"/>
        </w:rPr>
      </w:pPr>
    </w:p>
    <w:p w14:paraId="7F04E93A" w14:textId="77777777" w:rsidR="006C61B3" w:rsidRPr="00D36D31" w:rsidRDefault="006C61B3" w:rsidP="006C61B3">
      <w:pPr>
        <w:tabs>
          <w:tab w:val="left" w:pos="993"/>
        </w:tabs>
        <w:spacing w:before="20" w:after="0" w:line="240" w:lineRule="auto"/>
        <w:ind w:right="-1"/>
        <w:jc w:val="both"/>
        <w:rPr>
          <w:rFonts w:ascii="Times New Roman" w:eastAsia="Times New Roman" w:hAnsi="Times New Roman" w:cs="Times New Roman"/>
          <w:spacing w:val="1"/>
          <w:sz w:val="24"/>
          <w:szCs w:val="24"/>
          <w:lang w:val="en-GB" w:eastAsia="bg-BG"/>
        </w:rPr>
      </w:pPr>
    </w:p>
    <w:p w14:paraId="7A745FA3" w14:textId="77777777" w:rsidR="00FB3F78" w:rsidRPr="00D36D31" w:rsidRDefault="00285363">
      <w:pPr>
        <w:pStyle w:val="ListParagraph"/>
        <w:keepNext/>
        <w:numPr>
          <w:ilvl w:val="0"/>
          <w:numId w:val="5"/>
        </w:numPr>
        <w:tabs>
          <w:tab w:val="left" w:pos="567"/>
          <w:tab w:val="left" w:pos="851"/>
        </w:tabs>
        <w:spacing w:after="120" w:line="240" w:lineRule="auto"/>
        <w:jc w:val="both"/>
        <w:outlineLvl w:val="0"/>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CONTENT OF THE OFFER</w:t>
      </w:r>
    </w:p>
    <w:p w14:paraId="5D85DCEF" w14:textId="77777777" w:rsidR="00FB3F78" w:rsidRPr="00D36D31" w:rsidRDefault="00285363">
      <w:pPr>
        <w:tabs>
          <w:tab w:val="left" w:pos="567"/>
        </w:tabs>
        <w:spacing w:after="0" w:line="240" w:lineRule="auto"/>
        <w:ind w:firstLine="567"/>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Interested parties should submit an offer with the following content:</w:t>
      </w:r>
    </w:p>
    <w:p w14:paraId="7379AC3D" w14:textId="77777777" w:rsidR="00FB3F78" w:rsidRPr="00D36D31" w:rsidRDefault="00285363">
      <w:pPr>
        <w:tabs>
          <w:tab w:val="left" w:pos="567"/>
          <w:tab w:val="left" w:pos="1134"/>
        </w:tabs>
        <w:spacing w:after="0" w:line="240" w:lineRule="auto"/>
        <w:ind w:firstLine="567"/>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4.1. Completed and signed Tender, in accordance with Annex No. 4 for lot No. 1 and/or Annex No. 5 for lot No. 2 to the invitation.</w:t>
      </w:r>
    </w:p>
    <w:p w14:paraId="1DD1A430" w14:textId="77777777" w:rsidR="00FB3F78" w:rsidRPr="00D36D31" w:rsidRDefault="00285363">
      <w:pPr>
        <w:tabs>
          <w:tab w:val="left" w:pos="567"/>
          <w:tab w:val="left" w:pos="1134"/>
        </w:tabs>
        <w:spacing w:after="0" w:line="240" w:lineRule="auto"/>
        <w:ind w:firstLine="567"/>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4.2 Completed and signed template of the "Proposed Price'' - </w:t>
      </w:r>
      <w:r w:rsidRPr="00D36D31">
        <w:rPr>
          <w:rFonts w:ascii="Times New Roman" w:eastAsia="Times New Roman" w:hAnsi="Times New Roman" w:cs="Times New Roman"/>
          <w:i/>
          <w:sz w:val="24"/>
          <w:szCs w:val="24"/>
          <w:lang w:val="en-GB"/>
        </w:rPr>
        <w:t>Annex No. 6 for lot No. 1 and/or Annex No. 7 for lot No. 2 to the invitation</w:t>
      </w:r>
      <w:r w:rsidRPr="00D36D31">
        <w:rPr>
          <w:rFonts w:ascii="Times New Roman" w:eastAsia="Times New Roman" w:hAnsi="Times New Roman" w:cs="Times New Roman"/>
          <w:sz w:val="24"/>
          <w:szCs w:val="24"/>
          <w:lang w:val="en-GB"/>
        </w:rPr>
        <w:t>.</w:t>
      </w:r>
    </w:p>
    <w:p w14:paraId="0E947B04" w14:textId="77777777" w:rsidR="006C61B3" w:rsidRPr="00D36D31" w:rsidRDefault="006C61B3" w:rsidP="006C61B3">
      <w:pPr>
        <w:tabs>
          <w:tab w:val="left" w:pos="567"/>
          <w:tab w:val="left" w:pos="1134"/>
        </w:tabs>
        <w:spacing w:after="0" w:line="240" w:lineRule="auto"/>
        <w:ind w:firstLine="567"/>
        <w:jc w:val="both"/>
        <w:rPr>
          <w:rFonts w:ascii="Times New Roman" w:eastAsia="Times New Roman" w:hAnsi="Times New Roman" w:cs="Times New Roman"/>
          <w:sz w:val="24"/>
          <w:szCs w:val="24"/>
          <w:lang w:val="en-GB"/>
        </w:rPr>
      </w:pPr>
    </w:p>
    <w:p w14:paraId="713FF70E" w14:textId="77777777" w:rsidR="00FB3F78" w:rsidRPr="00D36D31" w:rsidRDefault="00285363">
      <w:pPr>
        <w:pStyle w:val="ListParagraph"/>
        <w:keepNext/>
        <w:numPr>
          <w:ilvl w:val="0"/>
          <w:numId w:val="5"/>
        </w:numPr>
        <w:tabs>
          <w:tab w:val="left" w:pos="851"/>
        </w:tabs>
        <w:spacing w:after="120" w:line="240" w:lineRule="auto"/>
        <w:jc w:val="both"/>
        <w:outlineLvl w:val="0"/>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 xml:space="preserve">PRICE </w:t>
      </w:r>
    </w:p>
    <w:p w14:paraId="3DF5D38A" w14:textId="77777777" w:rsidR="00FB3F78" w:rsidRPr="00D36D31" w:rsidRDefault="00285363">
      <w:pPr>
        <w:spacing w:after="0" w:line="240" w:lineRule="auto"/>
        <w:ind w:firstLine="567"/>
        <w:jc w:val="both"/>
        <w:rPr>
          <w:rFonts w:ascii="Times New Roman" w:eastAsia="Times New Roman" w:hAnsi="Times New Roman" w:cs="Times New Roman"/>
          <w:sz w:val="24"/>
          <w:szCs w:val="24"/>
          <w:lang w:val="en-GB" w:eastAsia="bg-BG"/>
        </w:rPr>
      </w:pPr>
      <w:r w:rsidRPr="00D36D31">
        <w:rPr>
          <w:rFonts w:ascii="Times New Roman" w:eastAsia="Times New Roman" w:hAnsi="Times New Roman" w:cs="Times New Roman"/>
          <w:b/>
          <w:sz w:val="24"/>
          <w:szCs w:val="24"/>
          <w:lang w:val="en-GB"/>
        </w:rPr>
        <w:t xml:space="preserve">5.1. </w:t>
      </w:r>
      <w:r w:rsidRPr="00D36D31">
        <w:rPr>
          <w:rFonts w:ascii="Times New Roman" w:eastAsia="Times New Roman" w:hAnsi="Times New Roman" w:cs="Times New Roman"/>
          <w:sz w:val="24"/>
          <w:szCs w:val="24"/>
          <w:lang w:val="en-GB"/>
        </w:rPr>
        <w:t xml:space="preserve">The price shall include all costs necessary for the performance of the contract and shall be prepared in accordance with the price proposal templates - </w:t>
      </w:r>
      <w:r w:rsidRPr="00D36D31">
        <w:rPr>
          <w:rFonts w:ascii="Times New Roman" w:eastAsia="Times New Roman" w:hAnsi="Times New Roman" w:cs="Times New Roman"/>
          <w:i/>
          <w:sz w:val="24"/>
          <w:szCs w:val="24"/>
          <w:lang w:val="en-GB"/>
        </w:rPr>
        <w:t>Annex 6 and/or Annex 7 to this invitation</w:t>
      </w:r>
      <w:r w:rsidRPr="00D36D31">
        <w:rPr>
          <w:rFonts w:ascii="Times New Roman" w:eastAsia="Times New Roman" w:hAnsi="Times New Roman" w:cs="Times New Roman"/>
          <w:sz w:val="24"/>
          <w:szCs w:val="24"/>
          <w:lang w:val="en-GB"/>
        </w:rPr>
        <w:t xml:space="preserve">. </w:t>
      </w:r>
    </w:p>
    <w:p w14:paraId="1AC12DED" w14:textId="77777777" w:rsidR="00FB3F78" w:rsidRPr="00D36D31" w:rsidRDefault="00285363">
      <w:pPr>
        <w:spacing w:after="0" w:line="240" w:lineRule="auto"/>
        <w:ind w:firstLine="567"/>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b/>
          <w:sz w:val="24"/>
          <w:szCs w:val="24"/>
          <w:lang w:val="en-GB"/>
        </w:rPr>
        <w:t xml:space="preserve">5.2. </w:t>
      </w:r>
      <w:r w:rsidRPr="00D36D31">
        <w:rPr>
          <w:rFonts w:ascii="Times New Roman" w:eastAsia="Times New Roman" w:hAnsi="Times New Roman" w:cs="Times New Roman"/>
          <w:sz w:val="24"/>
          <w:szCs w:val="24"/>
          <w:lang w:val="en-GB"/>
        </w:rPr>
        <w:t>The price shall remain constant for the entire duration of the contract</w:t>
      </w:r>
      <w:r w:rsidRPr="00D36D31">
        <w:rPr>
          <w:rFonts w:ascii="Times New Roman" w:eastAsia="Times New Roman" w:hAnsi="Times New Roman" w:cs="Times New Roman"/>
          <w:sz w:val="24"/>
          <w:szCs w:val="24"/>
          <w:lang w:val="en-GB" w:eastAsia="bg-BG"/>
        </w:rPr>
        <w:t xml:space="preserve">. </w:t>
      </w:r>
    </w:p>
    <w:p w14:paraId="000B99F2" w14:textId="77777777" w:rsidR="00FB3F78" w:rsidRPr="00D36D31" w:rsidRDefault="00285363">
      <w:pPr>
        <w:spacing w:after="0" w:line="240" w:lineRule="auto"/>
        <w:ind w:firstLine="567"/>
        <w:jc w:val="both"/>
        <w:rPr>
          <w:rFonts w:ascii="Times New Roman" w:eastAsia="Times New Roman" w:hAnsi="Times New Roman" w:cs="Times New Roman"/>
          <w:sz w:val="24"/>
          <w:szCs w:val="24"/>
          <w:lang w:val="en-GB"/>
        </w:rPr>
      </w:pPr>
      <w:r w:rsidRPr="00D36D31">
        <w:rPr>
          <w:rFonts w:ascii="Times New Roman" w:eastAsia="Times New Roman" w:hAnsi="Times New Roman" w:cs="Times New Roman"/>
          <w:b/>
          <w:sz w:val="24"/>
          <w:szCs w:val="24"/>
          <w:lang w:val="en-GB"/>
        </w:rPr>
        <w:t xml:space="preserve">5.3. </w:t>
      </w:r>
      <w:r w:rsidRPr="00D36D31">
        <w:rPr>
          <w:rFonts w:ascii="Times New Roman" w:eastAsia="Times New Roman" w:hAnsi="Times New Roman" w:cs="Times New Roman"/>
          <w:sz w:val="24"/>
          <w:szCs w:val="20"/>
          <w:lang w:val="en-GB"/>
        </w:rPr>
        <w:t xml:space="preserve">The price shall be quoted in euros excluding VAT and including VAT. </w:t>
      </w:r>
    </w:p>
    <w:p w14:paraId="581D78E8" w14:textId="77777777" w:rsidR="00FB3F78" w:rsidRPr="00D36D31" w:rsidRDefault="00285363">
      <w:pPr>
        <w:spacing w:after="0" w:line="240" w:lineRule="auto"/>
        <w:ind w:firstLine="567"/>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 xml:space="preserve">5.4. </w:t>
      </w:r>
      <w:r w:rsidRPr="00D36D31">
        <w:rPr>
          <w:rFonts w:ascii="Times New Roman" w:hAnsi="Times New Roman" w:cs="Times New Roman"/>
          <w:bCs/>
          <w:sz w:val="24"/>
          <w:szCs w:val="24"/>
          <w:lang w:val="en-GB"/>
        </w:rPr>
        <w:t>The Contractor shall include in the unit price all costs for delivery to the Client's warehouse, including labour costs, taxes and social security, mechanisation costs</w:t>
      </w:r>
      <w:r w:rsidRPr="00D36D31">
        <w:rPr>
          <w:rFonts w:ascii="Times New Roman" w:hAnsi="Times New Roman" w:cs="Times New Roman"/>
          <w:sz w:val="24"/>
          <w:szCs w:val="24"/>
          <w:lang w:val="en-GB"/>
        </w:rPr>
        <w:t>, delivery and storage costs, customs duties, profit, etc.</w:t>
      </w:r>
    </w:p>
    <w:p w14:paraId="7DB44B9F" w14:textId="77777777" w:rsidR="006C61B3" w:rsidRPr="00D36D31" w:rsidRDefault="006C61B3" w:rsidP="006C61B3">
      <w:pPr>
        <w:spacing w:after="0" w:line="240" w:lineRule="auto"/>
        <w:rPr>
          <w:rFonts w:ascii="Times New Roman" w:eastAsia="Times New Roman" w:hAnsi="Times New Roman" w:cs="Times New Roman"/>
          <w:sz w:val="20"/>
          <w:szCs w:val="20"/>
          <w:lang w:val="en-GB"/>
        </w:rPr>
      </w:pPr>
    </w:p>
    <w:p w14:paraId="08C61D75" w14:textId="77777777" w:rsidR="00FB3F78" w:rsidRPr="00D36D31" w:rsidRDefault="00285363">
      <w:pPr>
        <w:tabs>
          <w:tab w:val="left" w:pos="0"/>
          <w:tab w:val="left" w:pos="993"/>
        </w:tabs>
        <w:spacing w:after="0" w:line="240" w:lineRule="auto"/>
        <w:jc w:val="both"/>
        <w:rPr>
          <w:rFonts w:ascii="Times New Roman" w:eastAsia="Times New Roman" w:hAnsi="Times New Roman" w:cs="Times New Roman"/>
          <w:b/>
          <w:sz w:val="24"/>
          <w:szCs w:val="24"/>
          <w:lang w:val="en-GB"/>
        </w:rPr>
      </w:pPr>
      <w:r w:rsidRPr="00D36D31">
        <w:rPr>
          <w:rFonts w:ascii="Times New Roman" w:eastAsia="Times New Roman" w:hAnsi="Times New Roman" w:cs="Times New Roman"/>
          <w:b/>
          <w:sz w:val="24"/>
          <w:szCs w:val="24"/>
          <w:lang w:val="en-GB"/>
        </w:rPr>
        <w:t xml:space="preserve">         6. EXAMINATION OF TENDERS, EVALUATION AND RANKING</w:t>
      </w:r>
    </w:p>
    <w:p w14:paraId="3364CD5F" w14:textId="77777777" w:rsidR="00FB3F78" w:rsidRPr="00D36D31" w:rsidRDefault="00285363">
      <w:pPr>
        <w:ind w:firstLine="567"/>
        <w:jc w:val="both"/>
        <w:rPr>
          <w:rFonts w:ascii="Times New Roman" w:hAnsi="Times New Roman" w:cs="Times New Roman"/>
          <w:sz w:val="24"/>
          <w:szCs w:val="24"/>
          <w:lang w:val="en-GB"/>
        </w:rPr>
      </w:pPr>
      <w:r w:rsidRPr="00D36D31">
        <w:rPr>
          <w:rFonts w:ascii="Times New Roman" w:hAnsi="Times New Roman" w:cs="Times New Roman"/>
          <w:sz w:val="24"/>
          <w:szCs w:val="24"/>
          <w:lang w:val="en-GB"/>
        </w:rPr>
        <w:t xml:space="preserve">The contracting authority shall determine the most economically advantageous tender </w:t>
      </w:r>
      <w:proofErr w:type="gramStart"/>
      <w:r w:rsidRPr="00D36D31">
        <w:rPr>
          <w:rFonts w:ascii="Times New Roman" w:hAnsi="Times New Roman" w:cs="Times New Roman"/>
          <w:sz w:val="24"/>
          <w:szCs w:val="24"/>
          <w:lang w:val="en-GB"/>
        </w:rPr>
        <w:t>on the basis of</w:t>
      </w:r>
      <w:proofErr w:type="gramEnd"/>
      <w:r w:rsidRPr="00D36D31">
        <w:rPr>
          <w:rFonts w:ascii="Times New Roman" w:hAnsi="Times New Roman" w:cs="Times New Roman"/>
          <w:sz w:val="24"/>
          <w:szCs w:val="24"/>
          <w:lang w:val="en-GB"/>
        </w:rPr>
        <w:t xml:space="preserve"> the award criterion: 'lowest price'. Tenders which comply with the conditions of the Contracting Authority shall be admitted to evaluation and ranking. The order of ranking of the tenders shall be from the tender with the lowest tendered price - in first place, to the next for DAP delivery under Incoterms 2020. The bids received will be examined by the Contracting Authority in accordance with the requirements of the invitation and its annexes, and the Contracting Authority reserves the right to request further clarification, explanation, documents on the bids submitted. In case of necessity, the Contracting Authority may conduct additional negotiations with the successful </w:t>
      </w:r>
      <w:proofErr w:type="gramStart"/>
      <w:r w:rsidRPr="00D36D31">
        <w:rPr>
          <w:rFonts w:ascii="Times New Roman" w:hAnsi="Times New Roman" w:cs="Times New Roman"/>
          <w:sz w:val="24"/>
          <w:szCs w:val="24"/>
          <w:lang w:val="en-GB"/>
        </w:rPr>
        <w:t>tenderers</w:t>
      </w:r>
      <w:proofErr w:type="gramEnd"/>
      <w:r w:rsidRPr="00D36D31">
        <w:rPr>
          <w:rFonts w:ascii="Times New Roman" w:hAnsi="Times New Roman" w:cs="Times New Roman"/>
          <w:sz w:val="24"/>
          <w:szCs w:val="24"/>
          <w:lang w:val="en-GB"/>
        </w:rPr>
        <w:t xml:space="preserve"> or the contractor appointed for the contract. </w:t>
      </w:r>
    </w:p>
    <w:p w14:paraId="3D27945F" w14:textId="77777777" w:rsidR="00FB3F78" w:rsidRPr="00D36D31" w:rsidRDefault="00285363">
      <w:pPr>
        <w:ind w:firstLine="567"/>
        <w:jc w:val="both"/>
        <w:rPr>
          <w:rFonts w:ascii="Times New Roman" w:hAnsi="Times New Roman" w:cs="Times New Roman"/>
          <w:sz w:val="24"/>
          <w:szCs w:val="24"/>
          <w:lang w:val="en-GB"/>
        </w:rPr>
      </w:pPr>
      <w:r w:rsidRPr="00D36D31">
        <w:rPr>
          <w:rFonts w:ascii="Times New Roman" w:eastAsia="Times New Roman" w:hAnsi="Times New Roman" w:cs="Times New Roman"/>
          <w:b/>
          <w:sz w:val="24"/>
          <w:szCs w:val="24"/>
          <w:lang w:val="en-GB"/>
        </w:rPr>
        <w:t>7. WARRANTY</w:t>
      </w:r>
    </w:p>
    <w:p w14:paraId="3273D8B4" w14:textId="77777777" w:rsidR="00FB3F78" w:rsidRPr="00D36D31" w:rsidRDefault="00285363">
      <w:pPr>
        <w:ind w:firstLine="567"/>
        <w:jc w:val="both"/>
        <w:rPr>
          <w:rFonts w:ascii="Times New Roman" w:hAnsi="Times New Roman" w:cs="Times New Roman"/>
          <w:sz w:val="24"/>
          <w:szCs w:val="24"/>
          <w:lang w:val="en-GB"/>
        </w:rPr>
      </w:pPr>
      <w:r w:rsidRPr="00D36D31">
        <w:rPr>
          <w:rFonts w:ascii="Times New Roman" w:eastAsia="Times New Roman" w:hAnsi="Times New Roman" w:cs="Times New Roman"/>
          <w:sz w:val="24"/>
          <w:szCs w:val="24"/>
          <w:lang w:val="en-GB"/>
        </w:rPr>
        <w:t xml:space="preserve">Before signing the Contract, the Bidder appointed as the contractor for the Contract shall submit a guarantee for advance payment - in the form of a bank guarantee only - </w:t>
      </w:r>
      <w:r w:rsidRPr="00D36D31">
        <w:rPr>
          <w:rFonts w:ascii="Times New Roman" w:eastAsia="Times New Roman" w:hAnsi="Times New Roman" w:cs="Times New Roman"/>
          <w:b/>
          <w:sz w:val="24"/>
          <w:szCs w:val="24"/>
          <w:lang w:val="en-GB"/>
        </w:rPr>
        <w:t xml:space="preserve">Annex No. 8, if </w:t>
      </w:r>
      <w:r w:rsidRPr="00D36D31">
        <w:rPr>
          <w:rFonts w:ascii="Times New Roman" w:eastAsia="Times New Roman" w:hAnsi="Times New Roman" w:cs="Times New Roman"/>
          <w:sz w:val="24"/>
          <w:szCs w:val="24"/>
          <w:lang w:val="en-GB"/>
        </w:rPr>
        <w:t xml:space="preserve">the contractor has declared its willingness to receive advance payment in its Price Proposal - </w:t>
      </w:r>
      <w:r w:rsidRPr="00D36D31">
        <w:rPr>
          <w:rFonts w:ascii="Times New Roman" w:eastAsia="Times New Roman" w:hAnsi="Times New Roman" w:cs="Times New Roman"/>
          <w:bCs/>
          <w:sz w:val="24"/>
          <w:szCs w:val="24"/>
          <w:lang w:val="en-GB"/>
        </w:rPr>
        <w:t xml:space="preserve">Annex No. 6 and/or No. 7. </w:t>
      </w:r>
      <w:r w:rsidRPr="00D36D31">
        <w:rPr>
          <w:rFonts w:ascii="Times New Roman" w:eastAsia="Times New Roman" w:hAnsi="Times New Roman" w:cs="Times New Roman"/>
          <w:sz w:val="24"/>
          <w:szCs w:val="24"/>
          <w:lang w:val="en-GB"/>
        </w:rPr>
        <w:t>In case the contractor has indicated in its Price Proposal an advance payment, it shall, before the conclusion of the Contract, provide an advance payment guarantee in an amount equal to the advance payment requested, which shall be up to 30 % (thirty percent) of the price to be paid, including VAT.</w:t>
      </w:r>
    </w:p>
    <w:p w14:paraId="214D4337" w14:textId="77777777" w:rsidR="006C61B3" w:rsidRPr="00D36D31" w:rsidRDefault="006C61B3" w:rsidP="006C61B3">
      <w:pPr>
        <w:rPr>
          <w:lang w:val="en-GB"/>
        </w:rPr>
      </w:pPr>
    </w:p>
    <w:p w14:paraId="2C1855F2" w14:textId="77777777" w:rsidR="006C61B3" w:rsidRPr="00D36D31" w:rsidRDefault="006C61B3" w:rsidP="006C61B3">
      <w:pPr>
        <w:rPr>
          <w:lang w:val="en-GB"/>
        </w:rPr>
      </w:pPr>
    </w:p>
    <w:p w14:paraId="3CA5EAE6" w14:textId="77777777" w:rsidR="008366AC" w:rsidRPr="00D36D31" w:rsidRDefault="008366AC">
      <w:pPr>
        <w:rPr>
          <w:lang w:val="en-GB"/>
        </w:rPr>
      </w:pPr>
    </w:p>
    <w:p w14:paraId="4431460E" w14:textId="77777777" w:rsidR="006C61B3" w:rsidRPr="00D36D31" w:rsidRDefault="006C61B3">
      <w:pPr>
        <w:rPr>
          <w:lang w:val="en-GB"/>
        </w:rPr>
      </w:pPr>
    </w:p>
    <w:p w14:paraId="31597262" w14:textId="77777777" w:rsidR="006C61B3" w:rsidRPr="00D36D31" w:rsidRDefault="006C61B3">
      <w:pPr>
        <w:rPr>
          <w:lang w:val="en-GB"/>
        </w:rPr>
      </w:pPr>
    </w:p>
    <w:p w14:paraId="377B8082" w14:textId="77777777" w:rsidR="00FB3F78" w:rsidRPr="00D36D31" w:rsidRDefault="00285363">
      <w:pPr>
        <w:shd w:val="clear" w:color="auto" w:fill="FFFFFF"/>
        <w:ind w:firstLine="900"/>
        <w:jc w:val="right"/>
        <w:rPr>
          <w:b/>
          <w:i/>
          <w:color w:val="000000"/>
          <w:spacing w:val="-3"/>
          <w:sz w:val="24"/>
          <w:szCs w:val="24"/>
          <w:lang w:val="en-GB"/>
        </w:rPr>
      </w:pPr>
      <w:r w:rsidRPr="00D36D31">
        <w:rPr>
          <w:b/>
          <w:bCs/>
          <w:color w:val="000000"/>
          <w:spacing w:val="-3"/>
          <w:sz w:val="24"/>
          <w:szCs w:val="24"/>
          <w:lang w:val="en-GB"/>
        </w:rPr>
        <w:tab/>
      </w:r>
      <w:r w:rsidRPr="00D36D31">
        <w:rPr>
          <w:b/>
          <w:bCs/>
          <w:color w:val="000000"/>
          <w:spacing w:val="-3"/>
          <w:sz w:val="24"/>
          <w:szCs w:val="24"/>
          <w:lang w:val="en-GB"/>
        </w:rPr>
        <w:tab/>
      </w:r>
      <w:r w:rsidRPr="00D36D31">
        <w:rPr>
          <w:b/>
          <w:bCs/>
          <w:color w:val="000000"/>
          <w:spacing w:val="-3"/>
          <w:sz w:val="24"/>
          <w:szCs w:val="24"/>
          <w:lang w:val="en-GB"/>
        </w:rPr>
        <w:tab/>
      </w:r>
      <w:r w:rsidRPr="00D36D31">
        <w:rPr>
          <w:b/>
          <w:bCs/>
          <w:color w:val="000000"/>
          <w:spacing w:val="-3"/>
          <w:sz w:val="24"/>
          <w:szCs w:val="24"/>
          <w:lang w:val="en-GB"/>
        </w:rPr>
        <w:tab/>
      </w:r>
      <w:r w:rsidRPr="00D36D31">
        <w:rPr>
          <w:b/>
          <w:bCs/>
          <w:color w:val="000000"/>
          <w:spacing w:val="-3"/>
          <w:sz w:val="24"/>
          <w:szCs w:val="24"/>
          <w:lang w:val="en-GB"/>
        </w:rPr>
        <w:tab/>
      </w:r>
      <w:r w:rsidRPr="00D36D31">
        <w:rPr>
          <w:b/>
          <w:bCs/>
          <w:color w:val="000000"/>
          <w:spacing w:val="-3"/>
          <w:sz w:val="24"/>
          <w:szCs w:val="24"/>
          <w:lang w:val="en-GB"/>
        </w:rPr>
        <w:tab/>
      </w:r>
      <w:r w:rsidRPr="00D36D31">
        <w:rPr>
          <w:b/>
          <w:bCs/>
          <w:color w:val="000000"/>
          <w:spacing w:val="-3"/>
          <w:sz w:val="24"/>
          <w:szCs w:val="24"/>
          <w:lang w:val="en-GB"/>
        </w:rPr>
        <w:tab/>
      </w:r>
      <w:r w:rsidRPr="00D36D31">
        <w:rPr>
          <w:b/>
          <w:bCs/>
          <w:color w:val="000000"/>
          <w:spacing w:val="-3"/>
          <w:sz w:val="24"/>
          <w:szCs w:val="24"/>
          <w:lang w:val="en-GB"/>
        </w:rPr>
        <w:tab/>
      </w:r>
      <w:r w:rsidRPr="00D36D31">
        <w:rPr>
          <w:b/>
          <w:bCs/>
          <w:color w:val="000000"/>
          <w:spacing w:val="-3"/>
          <w:sz w:val="24"/>
          <w:szCs w:val="24"/>
          <w:lang w:val="en-GB"/>
        </w:rPr>
        <w:tab/>
      </w:r>
      <w:r w:rsidRPr="00D36D31">
        <w:rPr>
          <w:b/>
          <w:i/>
          <w:color w:val="000000"/>
          <w:spacing w:val="-3"/>
          <w:sz w:val="24"/>
          <w:szCs w:val="24"/>
          <w:lang w:val="en-GB"/>
        </w:rPr>
        <w:t>Annex 4</w:t>
      </w:r>
    </w:p>
    <w:p w14:paraId="17FDCC74" w14:textId="77777777" w:rsidR="006C61B3" w:rsidRPr="00D36D31" w:rsidRDefault="006C61B3" w:rsidP="006C61B3">
      <w:pPr>
        <w:shd w:val="clear" w:color="auto" w:fill="FFFFFF"/>
        <w:ind w:firstLine="900"/>
        <w:rPr>
          <w:bCs/>
          <w:color w:val="000000"/>
          <w:spacing w:val="-3"/>
          <w:sz w:val="24"/>
          <w:szCs w:val="24"/>
          <w:lang w:val="en-GB"/>
        </w:rPr>
      </w:pPr>
    </w:p>
    <w:p w14:paraId="0A52A5C4" w14:textId="678D2D32" w:rsidR="006C61B3" w:rsidRPr="00D36D31" w:rsidRDefault="006C61B3" w:rsidP="00E8100C">
      <w:pPr>
        <w:shd w:val="clear" w:color="auto" w:fill="FFFFFF"/>
        <w:ind w:firstLine="900"/>
        <w:rPr>
          <w:b/>
          <w:color w:val="000000"/>
          <w:spacing w:val="-5"/>
          <w:sz w:val="24"/>
          <w:szCs w:val="24"/>
          <w:lang w:val="en-GB"/>
        </w:rPr>
      </w:pPr>
      <w:r w:rsidRPr="00D36D31">
        <w:rPr>
          <w:bCs/>
          <w:color w:val="000000"/>
          <w:spacing w:val="-3"/>
          <w:sz w:val="24"/>
          <w:szCs w:val="24"/>
          <w:lang w:val="en-GB"/>
        </w:rPr>
        <w:t xml:space="preserve">    </w:t>
      </w:r>
      <w:r w:rsidRPr="00D36D31">
        <w:rPr>
          <w:bCs/>
          <w:color w:val="000000"/>
          <w:spacing w:val="-3"/>
          <w:sz w:val="24"/>
          <w:szCs w:val="24"/>
          <w:lang w:val="en-GB"/>
        </w:rPr>
        <w:tab/>
      </w:r>
      <w:r w:rsidRPr="00D36D31">
        <w:rPr>
          <w:bCs/>
          <w:color w:val="000000"/>
          <w:spacing w:val="-3"/>
          <w:sz w:val="24"/>
          <w:szCs w:val="24"/>
          <w:lang w:val="en-GB"/>
        </w:rPr>
        <w:tab/>
      </w:r>
      <w:r w:rsidRPr="00D36D31">
        <w:rPr>
          <w:bCs/>
          <w:color w:val="000000"/>
          <w:spacing w:val="-3"/>
          <w:sz w:val="24"/>
          <w:szCs w:val="24"/>
          <w:lang w:val="en-GB"/>
        </w:rPr>
        <w:tab/>
      </w:r>
      <w:r w:rsidRPr="00D36D31">
        <w:rPr>
          <w:bCs/>
          <w:color w:val="000000"/>
          <w:spacing w:val="-3"/>
          <w:sz w:val="24"/>
          <w:szCs w:val="24"/>
          <w:lang w:val="en-GB"/>
        </w:rPr>
        <w:tab/>
      </w:r>
      <w:r w:rsidRPr="00D36D31">
        <w:rPr>
          <w:bCs/>
          <w:color w:val="000000"/>
          <w:spacing w:val="-3"/>
          <w:sz w:val="24"/>
          <w:szCs w:val="24"/>
          <w:lang w:val="en-GB"/>
        </w:rPr>
        <w:tab/>
      </w:r>
      <w:r w:rsidRPr="00D36D31">
        <w:rPr>
          <w:bCs/>
          <w:color w:val="000000"/>
          <w:spacing w:val="-3"/>
          <w:sz w:val="24"/>
          <w:szCs w:val="24"/>
          <w:lang w:val="en-GB"/>
        </w:rPr>
        <w:tab/>
        <w:t xml:space="preserve">  </w:t>
      </w:r>
    </w:p>
    <w:p w14:paraId="74FD7748" w14:textId="1553C35B" w:rsidR="006C61B3" w:rsidRPr="00D36D31" w:rsidRDefault="00D36D31" w:rsidP="00D36D31">
      <w:pPr>
        <w:shd w:val="clear" w:color="auto" w:fill="FFFFFF"/>
        <w:ind w:left="3420" w:firstLine="900"/>
        <w:rPr>
          <w:b/>
          <w:color w:val="000000"/>
          <w:spacing w:val="-5"/>
          <w:sz w:val="28"/>
          <w:szCs w:val="28"/>
          <w:lang w:val="en-GB"/>
        </w:rPr>
      </w:pPr>
      <w:r>
        <w:rPr>
          <w:b/>
          <w:color w:val="000000"/>
          <w:spacing w:val="-5"/>
          <w:sz w:val="28"/>
          <w:szCs w:val="28"/>
          <w:lang w:val="en-GB"/>
        </w:rPr>
        <w:t xml:space="preserve">O F </w:t>
      </w:r>
      <w:proofErr w:type="spellStart"/>
      <w:r>
        <w:rPr>
          <w:b/>
          <w:color w:val="000000"/>
          <w:spacing w:val="-5"/>
          <w:sz w:val="28"/>
          <w:szCs w:val="28"/>
          <w:lang w:val="en-GB"/>
        </w:rPr>
        <w:t>F</w:t>
      </w:r>
      <w:proofErr w:type="spellEnd"/>
      <w:r>
        <w:rPr>
          <w:b/>
          <w:color w:val="000000"/>
          <w:spacing w:val="-5"/>
          <w:sz w:val="28"/>
          <w:szCs w:val="28"/>
          <w:lang w:val="en-GB"/>
        </w:rPr>
        <w:t xml:space="preserve"> E R</w:t>
      </w:r>
    </w:p>
    <w:p w14:paraId="3AD5F58D" w14:textId="77777777" w:rsidR="00FB3F78" w:rsidRPr="00D36D31" w:rsidRDefault="00285363">
      <w:pPr>
        <w:shd w:val="clear" w:color="auto" w:fill="FFFFFF"/>
        <w:ind w:firstLine="900"/>
        <w:jc w:val="center"/>
        <w:rPr>
          <w:bCs/>
          <w:color w:val="000000"/>
          <w:spacing w:val="-3"/>
          <w:sz w:val="24"/>
          <w:szCs w:val="24"/>
          <w:lang w:val="en-GB"/>
        </w:rPr>
      </w:pPr>
      <w:r w:rsidRPr="00D36D31">
        <w:rPr>
          <w:bCs/>
          <w:color w:val="000000"/>
          <w:spacing w:val="-3"/>
          <w:sz w:val="24"/>
          <w:szCs w:val="24"/>
          <w:lang w:val="en-GB"/>
        </w:rPr>
        <w:t>for participation in a contract with the subject</w:t>
      </w:r>
    </w:p>
    <w:p w14:paraId="3D39E762" w14:textId="77777777" w:rsidR="006C61B3" w:rsidRPr="00D36D31" w:rsidRDefault="006C61B3" w:rsidP="006C61B3">
      <w:pPr>
        <w:shd w:val="clear" w:color="auto" w:fill="FFFFFF"/>
        <w:ind w:firstLine="900"/>
        <w:jc w:val="center"/>
        <w:rPr>
          <w:b/>
          <w:bCs/>
          <w:color w:val="000000"/>
          <w:spacing w:val="-3"/>
          <w:sz w:val="24"/>
          <w:szCs w:val="24"/>
          <w:lang w:val="en-GB"/>
        </w:rPr>
      </w:pPr>
    </w:p>
    <w:p w14:paraId="716E672D" w14:textId="77777777" w:rsidR="00FB3F78" w:rsidRPr="00D36D31" w:rsidRDefault="00285363">
      <w:pPr>
        <w:keepNext/>
        <w:tabs>
          <w:tab w:val="left" w:pos="851"/>
        </w:tabs>
        <w:jc w:val="center"/>
        <w:rPr>
          <w:b/>
          <w:color w:val="000000"/>
          <w:sz w:val="24"/>
          <w:szCs w:val="24"/>
          <w:lang w:val="en-GB"/>
        </w:rPr>
      </w:pPr>
      <w:r w:rsidRPr="00D36D31">
        <w:rPr>
          <w:b/>
          <w:sz w:val="24"/>
          <w:szCs w:val="24"/>
          <w:lang w:val="en-GB"/>
        </w:rPr>
        <w:t>SUPPLY OF DE-ICING PRODUCTS UNDER SEPARATE HEADINGS"</w:t>
      </w:r>
    </w:p>
    <w:p w14:paraId="48253006" w14:textId="497A29DD" w:rsidR="006C61B3" w:rsidRPr="00D36D31" w:rsidRDefault="00285363" w:rsidP="00D36D31">
      <w:pPr>
        <w:keepNext/>
        <w:tabs>
          <w:tab w:val="left" w:pos="851"/>
        </w:tabs>
        <w:jc w:val="center"/>
        <w:rPr>
          <w:b/>
          <w:caps/>
          <w:sz w:val="24"/>
          <w:szCs w:val="24"/>
          <w:lang w:val="en-GB"/>
        </w:rPr>
      </w:pPr>
      <w:r w:rsidRPr="00D36D31">
        <w:rPr>
          <w:b/>
          <w:bCs/>
          <w:color w:val="000000"/>
          <w:sz w:val="24"/>
          <w:szCs w:val="24"/>
          <w:lang w:val="en-GB"/>
        </w:rPr>
        <w:t xml:space="preserve">Lot No. 1 </w:t>
      </w:r>
      <w:r w:rsidRPr="00D36D31">
        <w:rPr>
          <w:color w:val="000000"/>
          <w:sz w:val="24"/>
          <w:szCs w:val="24"/>
          <w:lang w:val="en-GB"/>
        </w:rPr>
        <w:t>- "</w:t>
      </w:r>
      <w:r w:rsidRPr="00D36D31">
        <w:rPr>
          <w:b/>
          <w:color w:val="000000"/>
          <w:sz w:val="24"/>
          <w:szCs w:val="24"/>
          <w:lang w:val="en-GB"/>
        </w:rPr>
        <w:t>Supply of anti-icing products for runway, taxiway, apron and other asphalt concrete and concrete pavements at Sofia Airport</w:t>
      </w:r>
      <w:proofErr w:type="gramStart"/>
      <w:r w:rsidRPr="00D36D31">
        <w:rPr>
          <w:b/>
          <w:color w:val="000000"/>
          <w:sz w:val="24"/>
          <w:szCs w:val="24"/>
          <w:lang w:val="en-GB"/>
        </w:rPr>
        <w:t>";</w:t>
      </w:r>
      <w:proofErr w:type="gramEnd"/>
    </w:p>
    <w:p w14:paraId="55B035CA" w14:textId="77777777" w:rsidR="006C61B3" w:rsidRPr="00D36D31" w:rsidRDefault="006C61B3" w:rsidP="006C61B3">
      <w:pPr>
        <w:shd w:val="clear" w:color="auto" w:fill="FFFFFF"/>
        <w:rPr>
          <w:b/>
          <w:i/>
          <w:color w:val="000000"/>
          <w:sz w:val="24"/>
          <w:szCs w:val="24"/>
          <w:lang w:val="en-GB"/>
        </w:rPr>
      </w:pPr>
    </w:p>
    <w:p w14:paraId="640C5787" w14:textId="77777777" w:rsidR="00FB3F78" w:rsidRPr="00D36D31" w:rsidRDefault="00285363">
      <w:pPr>
        <w:widowControl w:val="0"/>
        <w:numPr>
          <w:ilvl w:val="0"/>
          <w:numId w:val="6"/>
        </w:numPr>
        <w:shd w:val="clear" w:color="auto" w:fill="FFFFFF"/>
        <w:autoSpaceDE w:val="0"/>
        <w:autoSpaceDN w:val="0"/>
        <w:adjustRightInd w:val="0"/>
        <w:spacing w:after="0" w:line="240" w:lineRule="auto"/>
        <w:rPr>
          <w:b/>
          <w:color w:val="000000"/>
          <w:sz w:val="24"/>
          <w:szCs w:val="24"/>
          <w:lang w:val="en-GB"/>
        </w:rPr>
      </w:pPr>
      <w:r w:rsidRPr="00D36D31">
        <w:rPr>
          <w:b/>
          <w:color w:val="000000"/>
          <w:sz w:val="24"/>
          <w:szCs w:val="24"/>
          <w:lang w:val="en-GB"/>
        </w:rPr>
        <w:t>IDENTIFICATION OF THE PARTICIPANT</w:t>
      </w:r>
    </w:p>
    <w:p w14:paraId="4886CB61" w14:textId="77777777" w:rsidR="006C61B3" w:rsidRPr="00D36D31" w:rsidRDefault="006C61B3" w:rsidP="006C61B3">
      <w:pPr>
        <w:shd w:val="clear" w:color="auto" w:fill="FFFFFF"/>
        <w:spacing w:line="360" w:lineRule="auto"/>
        <w:rPr>
          <w:b/>
          <w:i/>
          <w:color w:val="000000"/>
          <w:sz w:val="12"/>
          <w:szCs w:val="12"/>
          <w:lang w:val="en-GB"/>
        </w:rPr>
      </w:pPr>
    </w:p>
    <w:p w14:paraId="7635334F" w14:textId="77777777" w:rsidR="00FB3F78" w:rsidRPr="00D36D31" w:rsidRDefault="00285363">
      <w:pPr>
        <w:shd w:val="clear" w:color="auto" w:fill="FFFFFF"/>
        <w:spacing w:line="360" w:lineRule="auto"/>
        <w:jc w:val="both"/>
        <w:rPr>
          <w:color w:val="000000"/>
          <w:sz w:val="24"/>
          <w:szCs w:val="24"/>
          <w:lang w:val="en-GB"/>
        </w:rPr>
      </w:pPr>
      <w:r w:rsidRPr="00D36D31">
        <w:rPr>
          <w:color w:val="000000"/>
          <w:sz w:val="24"/>
          <w:szCs w:val="24"/>
          <w:lang w:val="en-GB"/>
        </w:rPr>
        <w:t xml:space="preserve">            This offer is made by ............................................................... ...............................................................................................................................................</w:t>
      </w:r>
    </w:p>
    <w:p w14:paraId="71FE4D31" w14:textId="77777777" w:rsidR="00FB3F78" w:rsidRPr="00D36D31" w:rsidRDefault="00285363">
      <w:pPr>
        <w:shd w:val="clear" w:color="auto" w:fill="FFFFFF"/>
        <w:spacing w:line="360" w:lineRule="auto"/>
        <w:jc w:val="both"/>
        <w:rPr>
          <w:color w:val="000000"/>
          <w:sz w:val="24"/>
          <w:szCs w:val="24"/>
          <w:lang w:val="en-GB"/>
        </w:rPr>
      </w:pPr>
      <w:r w:rsidRPr="00D36D31">
        <w:rPr>
          <w:color w:val="000000"/>
          <w:sz w:val="24"/>
          <w:szCs w:val="24"/>
          <w:lang w:val="en-GB"/>
        </w:rPr>
        <w:t xml:space="preserve">entered in the Commercial Register at the Registry Agency with UIC ......................................., </w:t>
      </w:r>
    </w:p>
    <w:p w14:paraId="43E4356E" w14:textId="77777777" w:rsidR="00FB3F78" w:rsidRPr="00D36D31" w:rsidRDefault="00285363">
      <w:pPr>
        <w:shd w:val="clear" w:color="auto" w:fill="FFFFFF"/>
        <w:spacing w:line="360" w:lineRule="auto"/>
        <w:jc w:val="both"/>
        <w:rPr>
          <w:color w:val="000000"/>
          <w:sz w:val="24"/>
          <w:szCs w:val="24"/>
          <w:lang w:val="en-GB"/>
        </w:rPr>
      </w:pPr>
      <w:r w:rsidRPr="00D36D31">
        <w:rPr>
          <w:color w:val="000000"/>
          <w:sz w:val="24"/>
          <w:szCs w:val="24"/>
          <w:lang w:val="en-GB"/>
        </w:rPr>
        <w:t>registered office and registered address .......................................................................................</w:t>
      </w:r>
    </w:p>
    <w:p w14:paraId="24E294B4" w14:textId="77777777" w:rsidR="00FB3F78" w:rsidRPr="00D36D31" w:rsidRDefault="00285363">
      <w:pPr>
        <w:shd w:val="clear" w:color="auto" w:fill="FFFFFF"/>
        <w:spacing w:line="360" w:lineRule="auto"/>
        <w:jc w:val="both"/>
        <w:rPr>
          <w:color w:val="000000"/>
          <w:sz w:val="24"/>
          <w:szCs w:val="24"/>
          <w:lang w:val="en-GB"/>
        </w:rPr>
      </w:pPr>
      <w:r w:rsidRPr="00D36D31">
        <w:rPr>
          <w:color w:val="000000"/>
          <w:sz w:val="24"/>
          <w:szCs w:val="24"/>
          <w:lang w:val="en-GB"/>
        </w:rPr>
        <w:t>VAT ID No BG .................................., bank account ............................................................</w:t>
      </w:r>
    </w:p>
    <w:p w14:paraId="236F8BC5" w14:textId="77777777" w:rsidR="00FB3F78" w:rsidRPr="00D36D31" w:rsidRDefault="00285363">
      <w:pPr>
        <w:shd w:val="clear" w:color="auto" w:fill="FFFFFF"/>
        <w:jc w:val="both"/>
        <w:rPr>
          <w:color w:val="000000"/>
          <w:sz w:val="24"/>
          <w:szCs w:val="24"/>
          <w:lang w:val="en-GB"/>
        </w:rPr>
      </w:pPr>
      <w:r w:rsidRPr="00D36D31">
        <w:rPr>
          <w:color w:val="000000"/>
          <w:sz w:val="24"/>
          <w:szCs w:val="24"/>
          <w:lang w:val="en-GB"/>
        </w:rPr>
        <w:t>via ....................................................................................................................................................</w:t>
      </w:r>
    </w:p>
    <w:p w14:paraId="0951B7E5" w14:textId="77777777" w:rsidR="00FB3F78" w:rsidRPr="00D36D31" w:rsidRDefault="00285363">
      <w:pPr>
        <w:shd w:val="clear" w:color="auto" w:fill="FFFFFF"/>
        <w:ind w:firstLine="900"/>
        <w:jc w:val="both"/>
        <w:rPr>
          <w:i/>
          <w:sz w:val="24"/>
          <w:szCs w:val="24"/>
          <w:lang w:val="en-GB"/>
        </w:rPr>
      </w:pPr>
      <w:r w:rsidRPr="00D36D31">
        <w:rPr>
          <w:i/>
          <w:sz w:val="24"/>
          <w:szCs w:val="24"/>
          <w:lang w:val="en-GB"/>
        </w:rPr>
        <w:t xml:space="preserve">                                                / </w:t>
      </w:r>
      <w:proofErr w:type="gramStart"/>
      <w:r w:rsidRPr="00D36D31">
        <w:rPr>
          <w:i/>
          <w:sz w:val="24"/>
          <w:szCs w:val="24"/>
          <w:lang w:val="en-GB"/>
        </w:rPr>
        <w:t>full</w:t>
      </w:r>
      <w:proofErr w:type="gramEnd"/>
      <w:r w:rsidRPr="00D36D31">
        <w:rPr>
          <w:i/>
          <w:sz w:val="24"/>
          <w:szCs w:val="24"/>
          <w:lang w:val="en-GB"/>
        </w:rPr>
        <w:t xml:space="preserve"> names /</w:t>
      </w:r>
    </w:p>
    <w:p w14:paraId="1F088FEE" w14:textId="77777777" w:rsidR="00FB3F78" w:rsidRPr="00D36D31" w:rsidRDefault="00285363">
      <w:pPr>
        <w:shd w:val="clear" w:color="auto" w:fill="FFFFFF"/>
        <w:jc w:val="both"/>
        <w:rPr>
          <w:color w:val="000000"/>
          <w:sz w:val="24"/>
          <w:szCs w:val="24"/>
          <w:lang w:val="en-GB"/>
        </w:rPr>
      </w:pPr>
      <w:r w:rsidRPr="00D36D31">
        <w:rPr>
          <w:color w:val="000000"/>
          <w:sz w:val="24"/>
          <w:szCs w:val="24"/>
          <w:lang w:val="en-GB"/>
        </w:rPr>
        <w:t>as ...........................................................................................................................</w:t>
      </w:r>
    </w:p>
    <w:p w14:paraId="268658BB" w14:textId="77777777" w:rsidR="00FB3F78" w:rsidRPr="00D36D31" w:rsidRDefault="00285363">
      <w:pPr>
        <w:shd w:val="clear" w:color="auto" w:fill="FFFFFF"/>
        <w:ind w:firstLine="900"/>
        <w:jc w:val="both"/>
        <w:rPr>
          <w:i/>
          <w:color w:val="000000"/>
          <w:sz w:val="24"/>
          <w:szCs w:val="24"/>
          <w:lang w:val="en-GB"/>
        </w:rPr>
      </w:pPr>
      <w:r w:rsidRPr="00D36D31">
        <w:rPr>
          <w:i/>
          <w:color w:val="000000"/>
          <w:sz w:val="24"/>
          <w:szCs w:val="24"/>
          <w:lang w:val="en-GB"/>
        </w:rPr>
        <w:t xml:space="preserve">                                                  /duration/</w:t>
      </w:r>
    </w:p>
    <w:p w14:paraId="0B06CB6A" w14:textId="77777777" w:rsidR="00FB3F78" w:rsidRPr="00D36D31" w:rsidRDefault="00285363">
      <w:pPr>
        <w:widowControl w:val="0"/>
        <w:numPr>
          <w:ilvl w:val="0"/>
          <w:numId w:val="6"/>
        </w:numPr>
        <w:shd w:val="clear" w:color="auto" w:fill="FFFFFF"/>
        <w:autoSpaceDE w:val="0"/>
        <w:autoSpaceDN w:val="0"/>
        <w:adjustRightInd w:val="0"/>
        <w:spacing w:after="0" w:line="240" w:lineRule="auto"/>
        <w:rPr>
          <w:b/>
          <w:color w:val="000000"/>
          <w:sz w:val="24"/>
          <w:szCs w:val="24"/>
          <w:lang w:val="en-GB"/>
        </w:rPr>
      </w:pPr>
      <w:r w:rsidRPr="00D36D31">
        <w:rPr>
          <w:b/>
          <w:color w:val="000000"/>
          <w:sz w:val="24"/>
          <w:szCs w:val="24"/>
          <w:lang w:val="en-GB"/>
        </w:rPr>
        <w:t>SUBJECT</w:t>
      </w:r>
    </w:p>
    <w:p w14:paraId="1EB64DF1" w14:textId="77777777" w:rsidR="00FB3F78" w:rsidRPr="00D36D31" w:rsidRDefault="00285363">
      <w:pPr>
        <w:shd w:val="clear" w:color="auto" w:fill="FFFFFF"/>
        <w:jc w:val="both"/>
        <w:rPr>
          <w:b/>
          <w:color w:val="000000"/>
          <w:sz w:val="24"/>
          <w:szCs w:val="24"/>
          <w:lang w:val="en-GB"/>
        </w:rPr>
      </w:pPr>
      <w:r w:rsidRPr="00D36D31">
        <w:rPr>
          <w:color w:val="000000"/>
          <w:sz w:val="24"/>
          <w:szCs w:val="24"/>
          <w:lang w:val="en-GB"/>
        </w:rPr>
        <w:t>We hereby declare that we wish to participate in a procurement procedure with the subject "</w:t>
      </w:r>
      <w:r w:rsidRPr="00D36D31">
        <w:rPr>
          <w:b/>
          <w:sz w:val="24"/>
          <w:szCs w:val="24"/>
          <w:lang w:val="en-GB"/>
        </w:rPr>
        <w:t xml:space="preserve">SUPPLY OF DEICING PRODUCTS UNDER SPECIFIC ITEMS" </w:t>
      </w:r>
      <w:r w:rsidRPr="00D36D31">
        <w:rPr>
          <w:b/>
          <w:color w:val="000000"/>
          <w:sz w:val="24"/>
          <w:szCs w:val="24"/>
          <w:lang w:val="en-GB"/>
        </w:rPr>
        <w:t xml:space="preserve">for </w:t>
      </w:r>
      <w:r w:rsidRPr="00D36D31">
        <w:rPr>
          <w:b/>
          <w:bCs/>
          <w:color w:val="000000"/>
          <w:sz w:val="24"/>
          <w:szCs w:val="24"/>
          <w:lang w:val="en-GB"/>
        </w:rPr>
        <w:t xml:space="preserve">Lot No. 1 </w:t>
      </w:r>
      <w:r w:rsidRPr="00D36D31">
        <w:rPr>
          <w:color w:val="000000"/>
          <w:sz w:val="24"/>
          <w:szCs w:val="24"/>
          <w:lang w:val="en-GB"/>
        </w:rPr>
        <w:t>- "</w:t>
      </w:r>
      <w:r w:rsidRPr="00D36D31">
        <w:rPr>
          <w:b/>
          <w:color w:val="000000"/>
          <w:sz w:val="24"/>
          <w:szCs w:val="24"/>
          <w:lang w:val="en-GB"/>
        </w:rPr>
        <w:t>Supply of de-icing products for runway, taxiways, apron and other asphalt and concrete pavements at Sofia Airport".</w:t>
      </w:r>
    </w:p>
    <w:p w14:paraId="52D8E560" w14:textId="77777777" w:rsidR="00FB3F78" w:rsidRPr="00D36D31" w:rsidRDefault="00285363">
      <w:pPr>
        <w:ind w:firstLine="720"/>
        <w:jc w:val="both"/>
        <w:rPr>
          <w:sz w:val="24"/>
          <w:szCs w:val="24"/>
          <w:lang w:val="en-GB"/>
        </w:rPr>
      </w:pPr>
      <w:r w:rsidRPr="00D36D31">
        <w:rPr>
          <w:sz w:val="24"/>
          <w:szCs w:val="24"/>
          <w:lang w:val="en-GB"/>
        </w:rPr>
        <w:t xml:space="preserve">We accept to supply de-icing products up to 100 tons of de-icing granules </w:t>
      </w:r>
      <w:r w:rsidRPr="00D36D31">
        <w:rPr>
          <w:bCs/>
          <w:sz w:val="24"/>
          <w:szCs w:val="24"/>
          <w:lang w:val="en-GB"/>
        </w:rPr>
        <w:t xml:space="preserve">and up to 100,000 </w:t>
      </w:r>
      <w:proofErr w:type="spellStart"/>
      <w:r w:rsidRPr="00D36D31">
        <w:rPr>
          <w:bCs/>
          <w:sz w:val="24"/>
          <w:szCs w:val="24"/>
          <w:lang w:val="en-GB"/>
        </w:rPr>
        <w:t>liters</w:t>
      </w:r>
      <w:proofErr w:type="spellEnd"/>
      <w:r w:rsidRPr="00D36D31">
        <w:rPr>
          <w:bCs/>
          <w:sz w:val="24"/>
          <w:szCs w:val="24"/>
          <w:lang w:val="en-GB"/>
        </w:rPr>
        <w:t xml:space="preserve"> of de-icing liquid for the </w:t>
      </w:r>
      <w:r w:rsidRPr="00D36D31">
        <w:rPr>
          <w:sz w:val="24"/>
          <w:szCs w:val="24"/>
          <w:lang w:val="en-GB"/>
        </w:rPr>
        <w:t>treatment of the runway, taxiways, apron and other asphalt concrete and concrete surfaces of Sofia Airport, depending on the need and funding provided.</w:t>
      </w:r>
    </w:p>
    <w:p w14:paraId="65E47102" w14:textId="77777777" w:rsidR="00FB3F78" w:rsidRPr="00D36D31" w:rsidRDefault="00285363">
      <w:pPr>
        <w:ind w:firstLine="720"/>
        <w:jc w:val="both"/>
        <w:rPr>
          <w:sz w:val="24"/>
          <w:szCs w:val="24"/>
          <w:lang w:val="en-GB"/>
        </w:rPr>
      </w:pPr>
      <w:r w:rsidRPr="00D36D31">
        <w:rPr>
          <w:color w:val="000000"/>
          <w:sz w:val="24"/>
          <w:szCs w:val="24"/>
          <w:lang w:val="en-GB"/>
        </w:rPr>
        <w:lastRenderedPageBreak/>
        <w:t xml:space="preserve">We accept to supply </w:t>
      </w:r>
      <w:r w:rsidRPr="00D36D31">
        <w:rPr>
          <w:sz w:val="24"/>
          <w:szCs w:val="24"/>
          <w:lang w:val="en-GB"/>
        </w:rPr>
        <w:t xml:space="preserve">additional quantities of de-icing products up to 100 </w:t>
      </w:r>
      <w:r w:rsidRPr="00D36D31">
        <w:rPr>
          <w:i/>
          <w:sz w:val="24"/>
          <w:szCs w:val="24"/>
          <w:lang w:val="en-GB"/>
        </w:rPr>
        <w:t xml:space="preserve">(one hundred) </w:t>
      </w:r>
      <w:r w:rsidRPr="00D36D31">
        <w:rPr>
          <w:sz w:val="24"/>
          <w:szCs w:val="24"/>
          <w:lang w:val="en-GB"/>
        </w:rPr>
        <w:t xml:space="preserve">tonnes of granules, and </w:t>
      </w:r>
      <w:r w:rsidRPr="00D36D31">
        <w:rPr>
          <w:bCs/>
          <w:sz w:val="24"/>
          <w:szCs w:val="24"/>
          <w:lang w:val="en-GB"/>
        </w:rPr>
        <w:t xml:space="preserve">100,000 litres of de-icing fluid </w:t>
      </w:r>
      <w:r w:rsidRPr="00D36D31">
        <w:rPr>
          <w:sz w:val="24"/>
          <w:szCs w:val="24"/>
          <w:lang w:val="en-GB"/>
        </w:rPr>
        <w:t>if required, at a unit price for the supply of the main contract quantity.</w:t>
      </w:r>
    </w:p>
    <w:p w14:paraId="07D05177" w14:textId="77777777" w:rsidR="00FB3F78" w:rsidRPr="00D36D31" w:rsidRDefault="00285363">
      <w:pPr>
        <w:ind w:firstLine="720"/>
        <w:jc w:val="both"/>
        <w:rPr>
          <w:color w:val="000000"/>
          <w:sz w:val="24"/>
          <w:szCs w:val="24"/>
          <w:lang w:val="en-GB"/>
        </w:rPr>
      </w:pPr>
      <w:r w:rsidRPr="00D36D31">
        <w:rPr>
          <w:b/>
          <w:color w:val="000000"/>
          <w:sz w:val="24"/>
          <w:szCs w:val="24"/>
          <w:lang w:val="en-GB"/>
        </w:rPr>
        <w:t xml:space="preserve"> 3. TIME PERIOD </w:t>
      </w:r>
      <w:r w:rsidRPr="00D36D31">
        <w:rPr>
          <w:color w:val="000000"/>
          <w:sz w:val="24"/>
          <w:szCs w:val="24"/>
          <w:lang w:val="en-GB"/>
        </w:rPr>
        <w:t xml:space="preserve">for delivery of de-icing fluid ....... (.......................) working days </w:t>
      </w:r>
      <w:r w:rsidRPr="00D36D31">
        <w:rPr>
          <w:i/>
          <w:color w:val="000000"/>
          <w:sz w:val="24"/>
          <w:szCs w:val="24"/>
          <w:lang w:val="en-GB"/>
        </w:rPr>
        <w:t xml:space="preserve">(but not more than 15 working days) </w:t>
      </w:r>
      <w:r w:rsidRPr="00D36D31">
        <w:rPr>
          <w:color w:val="000000"/>
          <w:sz w:val="24"/>
          <w:szCs w:val="24"/>
          <w:lang w:val="en-GB"/>
        </w:rPr>
        <w:t>from the date of receipt of each individual order from the Customer.</w:t>
      </w:r>
    </w:p>
    <w:p w14:paraId="5DD1FFBF" w14:textId="77777777" w:rsidR="00FB3F78" w:rsidRPr="00D36D31" w:rsidRDefault="00285363">
      <w:pPr>
        <w:ind w:firstLine="720"/>
        <w:jc w:val="both"/>
        <w:rPr>
          <w:color w:val="000000"/>
          <w:sz w:val="24"/>
          <w:szCs w:val="24"/>
          <w:lang w:val="en-GB"/>
        </w:rPr>
      </w:pPr>
      <w:r w:rsidRPr="00D36D31">
        <w:rPr>
          <w:b/>
          <w:bCs/>
          <w:color w:val="000000"/>
          <w:sz w:val="24"/>
          <w:szCs w:val="24"/>
          <w:lang w:val="en-GB"/>
        </w:rPr>
        <w:t xml:space="preserve">3.1. </w:t>
      </w:r>
      <w:r w:rsidRPr="00D36D31">
        <w:rPr>
          <w:b/>
          <w:color w:val="000000"/>
          <w:sz w:val="24"/>
          <w:szCs w:val="24"/>
          <w:lang w:val="en-GB"/>
        </w:rPr>
        <w:t xml:space="preserve">TIME PERIOD </w:t>
      </w:r>
      <w:r w:rsidRPr="00D36D31">
        <w:rPr>
          <w:color w:val="000000"/>
          <w:sz w:val="24"/>
          <w:szCs w:val="24"/>
          <w:lang w:val="en-GB"/>
        </w:rPr>
        <w:t xml:space="preserve">for delivery of anti-icing granules ....... (.......................) working days </w:t>
      </w:r>
      <w:r w:rsidRPr="00D36D31">
        <w:rPr>
          <w:i/>
          <w:color w:val="000000"/>
          <w:sz w:val="24"/>
          <w:szCs w:val="24"/>
          <w:lang w:val="en-GB"/>
        </w:rPr>
        <w:t xml:space="preserve">(but not more than 10 working days) </w:t>
      </w:r>
      <w:r w:rsidRPr="00D36D31">
        <w:rPr>
          <w:color w:val="000000"/>
          <w:sz w:val="24"/>
          <w:szCs w:val="24"/>
          <w:lang w:val="en-GB"/>
        </w:rPr>
        <w:t>from the date of receipt of each individual order from the Customer.</w:t>
      </w:r>
    </w:p>
    <w:p w14:paraId="5C4D2118" w14:textId="77777777" w:rsidR="006C61B3" w:rsidRPr="00D36D31" w:rsidRDefault="006C61B3" w:rsidP="006C61B3">
      <w:pPr>
        <w:jc w:val="both"/>
        <w:rPr>
          <w:sz w:val="24"/>
          <w:szCs w:val="24"/>
          <w:lang w:val="en-GB"/>
        </w:rPr>
      </w:pPr>
    </w:p>
    <w:p w14:paraId="15FB8657" w14:textId="77777777" w:rsidR="00FB3F78" w:rsidRPr="00D36D31" w:rsidRDefault="00285363">
      <w:pPr>
        <w:jc w:val="both"/>
        <w:rPr>
          <w:sz w:val="24"/>
          <w:szCs w:val="24"/>
          <w:lang w:val="en-GB" w:eastAsia="bg-BG"/>
        </w:rPr>
      </w:pPr>
      <w:r w:rsidRPr="00D36D31">
        <w:rPr>
          <w:b/>
          <w:sz w:val="24"/>
          <w:szCs w:val="24"/>
          <w:lang w:val="en-GB" w:eastAsia="bg-BG"/>
        </w:rPr>
        <w:t xml:space="preserve">             4. DUE DATE of </w:t>
      </w:r>
      <w:r w:rsidRPr="00D36D31">
        <w:rPr>
          <w:sz w:val="24"/>
          <w:szCs w:val="24"/>
          <w:lang w:val="en-GB" w:eastAsia="bg-BG"/>
        </w:rPr>
        <w:t xml:space="preserve">the delivered anti-icing products - granules and liquid: ........................months </w:t>
      </w:r>
      <w:r w:rsidRPr="00D36D31">
        <w:rPr>
          <w:i/>
          <w:sz w:val="24"/>
          <w:szCs w:val="24"/>
          <w:lang w:val="en-GB" w:eastAsia="bg-BG"/>
        </w:rPr>
        <w:t>(at the proposal of the participant, but not shorter than 12 months)</w:t>
      </w:r>
      <w:r w:rsidRPr="00D36D31">
        <w:rPr>
          <w:sz w:val="24"/>
          <w:szCs w:val="24"/>
          <w:lang w:val="en-GB" w:eastAsia="bg-BG"/>
        </w:rPr>
        <w:t xml:space="preserve">, starting from the date of the signed between the </w:t>
      </w:r>
      <w:proofErr w:type="gramStart"/>
      <w:r w:rsidRPr="00D36D31">
        <w:rPr>
          <w:sz w:val="24"/>
          <w:szCs w:val="24"/>
          <w:lang w:val="en-GB" w:eastAsia="bg-BG"/>
        </w:rPr>
        <w:t>parties</w:t>
      </w:r>
      <w:proofErr w:type="gramEnd"/>
      <w:r w:rsidRPr="00D36D31">
        <w:rPr>
          <w:sz w:val="24"/>
          <w:szCs w:val="24"/>
          <w:lang w:val="en-GB" w:eastAsia="bg-BG"/>
        </w:rPr>
        <w:t xml:space="preserve"> </w:t>
      </w:r>
      <w:r w:rsidRPr="00D36D31">
        <w:rPr>
          <w:bCs/>
          <w:sz w:val="24"/>
          <w:szCs w:val="24"/>
          <w:lang w:val="en-GB" w:eastAsia="bg-BG"/>
        </w:rPr>
        <w:t xml:space="preserve">acceptance - handover protocol, without remarks </w:t>
      </w:r>
      <w:r w:rsidRPr="00D36D31">
        <w:rPr>
          <w:sz w:val="24"/>
          <w:szCs w:val="24"/>
          <w:lang w:val="en-GB" w:eastAsia="bg-BG"/>
        </w:rPr>
        <w:t xml:space="preserve">for the delivery. </w:t>
      </w:r>
    </w:p>
    <w:p w14:paraId="6D5D6B4E" w14:textId="77777777" w:rsidR="006C61B3" w:rsidRPr="00D36D31" w:rsidRDefault="006C61B3" w:rsidP="006C61B3">
      <w:pPr>
        <w:jc w:val="both"/>
        <w:rPr>
          <w:sz w:val="24"/>
          <w:szCs w:val="24"/>
          <w:lang w:val="en-GB" w:eastAsia="bg-BG"/>
        </w:rPr>
      </w:pPr>
    </w:p>
    <w:p w14:paraId="33EA75EA" w14:textId="77777777" w:rsidR="00FB3F78" w:rsidRPr="00D36D31" w:rsidRDefault="00285363">
      <w:pPr>
        <w:shd w:val="clear" w:color="auto" w:fill="FFFFFF"/>
        <w:ind w:firstLine="720"/>
        <w:jc w:val="both"/>
        <w:rPr>
          <w:color w:val="000000"/>
          <w:sz w:val="24"/>
          <w:szCs w:val="24"/>
          <w:lang w:val="en-GB"/>
        </w:rPr>
      </w:pPr>
      <w:r w:rsidRPr="00D36D31">
        <w:rPr>
          <w:b/>
          <w:sz w:val="24"/>
          <w:szCs w:val="24"/>
          <w:lang w:val="en-GB"/>
        </w:rPr>
        <w:t>5. VALIDITY OF THIS OFFER</w:t>
      </w:r>
    </w:p>
    <w:p w14:paraId="44BA5F1C" w14:textId="77777777" w:rsidR="00FB3F78" w:rsidRPr="00D36D31" w:rsidRDefault="00285363">
      <w:pPr>
        <w:ind w:firstLine="720"/>
        <w:jc w:val="both"/>
        <w:rPr>
          <w:sz w:val="24"/>
          <w:szCs w:val="24"/>
          <w:lang w:val="en-GB"/>
        </w:rPr>
      </w:pPr>
      <w:r w:rsidRPr="00D36D31">
        <w:rPr>
          <w:sz w:val="24"/>
          <w:szCs w:val="24"/>
          <w:lang w:val="en-GB"/>
        </w:rPr>
        <w:t xml:space="preserve">We consider ourselves bound by the terms and conditions of the offer for ..................... days, but not less than sixty </w:t>
      </w:r>
      <w:r w:rsidRPr="00D36D31">
        <w:rPr>
          <w:i/>
          <w:sz w:val="24"/>
          <w:szCs w:val="24"/>
          <w:lang w:val="en-GB"/>
        </w:rPr>
        <w:t>(</w:t>
      </w:r>
      <w:r w:rsidRPr="00D36D31">
        <w:rPr>
          <w:sz w:val="24"/>
          <w:szCs w:val="24"/>
          <w:lang w:val="en-GB"/>
        </w:rPr>
        <w:t>60</w:t>
      </w:r>
      <w:r w:rsidRPr="00D36D31">
        <w:rPr>
          <w:i/>
          <w:sz w:val="24"/>
          <w:szCs w:val="24"/>
          <w:lang w:val="en-GB"/>
        </w:rPr>
        <w:t xml:space="preserve">) </w:t>
      </w:r>
      <w:r w:rsidRPr="00D36D31">
        <w:rPr>
          <w:sz w:val="24"/>
          <w:szCs w:val="24"/>
          <w:lang w:val="en-GB"/>
        </w:rPr>
        <w:t xml:space="preserve">days from the deadline for submission of the offer. We will extend the validity period of our offer, in case the Contracting Authority requests an extension, during the contractor selection process, until the conclusion of a private contract. </w:t>
      </w:r>
    </w:p>
    <w:p w14:paraId="3CDF8B7D" w14:textId="77777777" w:rsidR="006C61B3" w:rsidRPr="00D36D31" w:rsidRDefault="006C61B3" w:rsidP="006C61B3">
      <w:pPr>
        <w:ind w:firstLine="720"/>
        <w:jc w:val="both"/>
        <w:rPr>
          <w:sz w:val="24"/>
          <w:szCs w:val="24"/>
          <w:lang w:val="en-GB"/>
        </w:rPr>
      </w:pPr>
    </w:p>
    <w:p w14:paraId="66F71DD7" w14:textId="77777777" w:rsidR="00FB3F78" w:rsidRPr="00D36D31" w:rsidRDefault="00285363">
      <w:pPr>
        <w:ind w:firstLine="720"/>
        <w:jc w:val="both"/>
        <w:rPr>
          <w:b/>
          <w:sz w:val="24"/>
          <w:szCs w:val="24"/>
          <w:lang w:val="en-GB" w:eastAsia="bg-BG"/>
        </w:rPr>
      </w:pPr>
      <w:r w:rsidRPr="00D36D31">
        <w:rPr>
          <w:b/>
          <w:sz w:val="24"/>
          <w:szCs w:val="24"/>
          <w:lang w:val="en-GB"/>
        </w:rPr>
        <w:t xml:space="preserve">6. </w:t>
      </w:r>
      <w:r w:rsidRPr="00D36D31">
        <w:rPr>
          <w:b/>
          <w:bCs/>
          <w:sz w:val="24"/>
          <w:szCs w:val="24"/>
          <w:lang w:val="en-GB"/>
        </w:rPr>
        <w:t>We propose to execute the order as follows</w:t>
      </w:r>
      <w:r w:rsidRPr="00D36D31">
        <w:rPr>
          <w:b/>
          <w:sz w:val="24"/>
          <w:szCs w:val="24"/>
          <w:lang w:val="en-GB" w:eastAsia="bg-BG"/>
        </w:rPr>
        <w:t>:</w:t>
      </w:r>
    </w:p>
    <w:p w14:paraId="31409C5F" w14:textId="77777777" w:rsidR="00FB3F78" w:rsidRPr="00D36D31" w:rsidRDefault="00285363">
      <w:pPr>
        <w:ind w:firstLine="720"/>
        <w:jc w:val="both"/>
        <w:rPr>
          <w:sz w:val="24"/>
          <w:szCs w:val="24"/>
          <w:lang w:val="en-GB" w:eastAsia="bg-BG"/>
        </w:rPr>
      </w:pPr>
      <w:r w:rsidRPr="00D36D31">
        <w:rPr>
          <w:sz w:val="24"/>
          <w:szCs w:val="24"/>
          <w:lang w:val="en-GB" w:eastAsia="bg-BG"/>
        </w:rPr>
        <w:t>6.1. For anti-icing fluid</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1"/>
        <w:gridCol w:w="1559"/>
        <w:gridCol w:w="1984"/>
      </w:tblGrid>
      <w:tr w:rsidR="006C61B3" w:rsidRPr="00D36D31" w14:paraId="0A081645" w14:textId="77777777" w:rsidTr="00DC64F5">
        <w:trPr>
          <w:trHeight w:val="542"/>
        </w:trPr>
        <w:tc>
          <w:tcPr>
            <w:tcW w:w="2552"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16BBA522" w14:textId="77777777" w:rsidR="00FB3F78" w:rsidRPr="00D36D31" w:rsidRDefault="00285363">
            <w:pPr>
              <w:jc w:val="center"/>
              <w:rPr>
                <w:b/>
                <w:bCs/>
                <w:caps/>
                <w:sz w:val="18"/>
                <w:szCs w:val="18"/>
                <w:lang w:val="en-GB"/>
              </w:rPr>
            </w:pPr>
            <w:r w:rsidRPr="00D36D31">
              <w:rPr>
                <w:b/>
                <w:bCs/>
                <w:caps/>
                <w:sz w:val="18"/>
                <w:szCs w:val="18"/>
                <w:lang w:val="en-GB"/>
              </w:rPr>
              <w:t>VIEW</w:t>
            </w:r>
          </w:p>
        </w:tc>
        <w:tc>
          <w:tcPr>
            <w:tcW w:w="326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37BABACE" w14:textId="77777777" w:rsidR="00FB3F78" w:rsidRPr="00D36D31" w:rsidRDefault="00285363">
            <w:pPr>
              <w:jc w:val="center"/>
              <w:rPr>
                <w:b/>
                <w:bCs/>
                <w:caps/>
                <w:sz w:val="18"/>
                <w:szCs w:val="18"/>
                <w:lang w:val="en-GB"/>
              </w:rPr>
            </w:pPr>
            <w:r w:rsidRPr="00D36D31">
              <w:rPr>
                <w:b/>
                <w:bCs/>
                <w:caps/>
                <w:sz w:val="18"/>
                <w:szCs w:val="18"/>
                <w:lang w:val="en-GB"/>
              </w:rPr>
              <w:t>manufacturer/country</w:t>
            </w:r>
          </w:p>
        </w:tc>
        <w:tc>
          <w:tcPr>
            <w:tcW w:w="1559"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119D462F" w14:textId="77777777" w:rsidR="00FB3F78" w:rsidRPr="00D36D31" w:rsidRDefault="00285363">
            <w:pPr>
              <w:keepNext/>
              <w:spacing w:before="120" w:after="60"/>
              <w:jc w:val="center"/>
              <w:outlineLvl w:val="2"/>
              <w:rPr>
                <w:b/>
                <w:smallCaps/>
                <w:sz w:val="18"/>
                <w:szCs w:val="18"/>
                <w:lang w:val="en-GB"/>
              </w:rPr>
            </w:pPr>
            <w:r w:rsidRPr="00D36D31">
              <w:rPr>
                <w:b/>
                <w:smallCaps/>
                <w:sz w:val="18"/>
                <w:szCs w:val="18"/>
                <w:lang w:val="en-GB"/>
              </w:rPr>
              <w:t>MARK*</w:t>
            </w:r>
          </w:p>
        </w:tc>
        <w:tc>
          <w:tcPr>
            <w:tcW w:w="1984" w:type="dxa"/>
            <w:tcBorders>
              <w:top w:val="single" w:sz="12" w:space="0" w:color="auto"/>
              <w:left w:val="single" w:sz="12" w:space="0" w:color="auto"/>
              <w:bottom w:val="single" w:sz="12" w:space="0" w:color="auto"/>
              <w:right w:val="single" w:sz="12" w:space="0" w:color="auto"/>
            </w:tcBorders>
            <w:shd w:val="clear" w:color="auto" w:fill="D9D9D9"/>
            <w:vAlign w:val="center"/>
          </w:tcPr>
          <w:p w14:paraId="599A2847" w14:textId="77777777" w:rsidR="00FB3F78" w:rsidRPr="00D36D31" w:rsidRDefault="00285363">
            <w:pPr>
              <w:jc w:val="center"/>
              <w:rPr>
                <w:b/>
                <w:bCs/>
                <w:caps/>
                <w:sz w:val="18"/>
                <w:szCs w:val="18"/>
                <w:lang w:val="en-GB"/>
              </w:rPr>
            </w:pPr>
            <w:r w:rsidRPr="00D36D31">
              <w:rPr>
                <w:b/>
                <w:bCs/>
                <w:caps/>
                <w:sz w:val="18"/>
                <w:szCs w:val="18"/>
                <w:lang w:val="en-GB"/>
              </w:rPr>
              <w:t>Note*</w:t>
            </w:r>
          </w:p>
        </w:tc>
      </w:tr>
      <w:tr w:rsidR="006C61B3" w:rsidRPr="00D36D31" w14:paraId="37FC931A" w14:textId="77777777" w:rsidTr="00DC64F5">
        <w:trPr>
          <w:trHeight w:val="349"/>
        </w:trPr>
        <w:tc>
          <w:tcPr>
            <w:tcW w:w="2552" w:type="dxa"/>
            <w:tcBorders>
              <w:top w:val="single" w:sz="12" w:space="0" w:color="auto"/>
              <w:left w:val="single" w:sz="12" w:space="0" w:color="auto"/>
              <w:bottom w:val="single" w:sz="4" w:space="0" w:color="auto"/>
              <w:right w:val="single" w:sz="12" w:space="0" w:color="auto"/>
            </w:tcBorders>
            <w:vAlign w:val="center"/>
            <w:hideMark/>
          </w:tcPr>
          <w:p w14:paraId="734B0CCF" w14:textId="77777777" w:rsidR="00FB3F78" w:rsidRPr="00D36D31" w:rsidRDefault="00285363">
            <w:pPr>
              <w:ind w:right="-115"/>
              <w:jc w:val="both"/>
              <w:rPr>
                <w:rFonts w:cs="Arial"/>
                <w:sz w:val="18"/>
                <w:szCs w:val="18"/>
                <w:lang w:val="en-GB"/>
              </w:rPr>
            </w:pPr>
            <w:r w:rsidRPr="00D36D31">
              <w:rPr>
                <w:sz w:val="18"/>
                <w:szCs w:val="18"/>
                <w:lang w:val="en-GB" w:eastAsia="bg-BG"/>
              </w:rPr>
              <w:t>Anti-icing liquid</w:t>
            </w:r>
          </w:p>
        </w:tc>
        <w:tc>
          <w:tcPr>
            <w:tcW w:w="3261" w:type="dxa"/>
            <w:tcBorders>
              <w:top w:val="single" w:sz="12" w:space="0" w:color="auto"/>
              <w:left w:val="single" w:sz="12" w:space="0" w:color="auto"/>
              <w:bottom w:val="single" w:sz="4" w:space="0" w:color="auto"/>
              <w:right w:val="single" w:sz="12" w:space="0" w:color="auto"/>
            </w:tcBorders>
            <w:vAlign w:val="center"/>
            <w:hideMark/>
          </w:tcPr>
          <w:p w14:paraId="213766CC" w14:textId="77777777" w:rsidR="006C61B3" w:rsidRPr="00D36D31" w:rsidRDefault="006C61B3" w:rsidP="00DC64F5">
            <w:pPr>
              <w:jc w:val="center"/>
              <w:rPr>
                <w:sz w:val="18"/>
                <w:szCs w:val="18"/>
                <w:lang w:val="en-GB"/>
              </w:rPr>
            </w:pPr>
            <w:r w:rsidRPr="00D36D31">
              <w:rPr>
                <w:sz w:val="18"/>
                <w:szCs w:val="18"/>
                <w:lang w:val="en-GB"/>
              </w:rPr>
              <w:t xml:space="preserve">  </w:t>
            </w:r>
          </w:p>
        </w:tc>
        <w:tc>
          <w:tcPr>
            <w:tcW w:w="1559" w:type="dxa"/>
            <w:tcBorders>
              <w:top w:val="single" w:sz="12" w:space="0" w:color="auto"/>
              <w:left w:val="single" w:sz="12" w:space="0" w:color="auto"/>
              <w:bottom w:val="single" w:sz="4" w:space="0" w:color="auto"/>
              <w:right w:val="single" w:sz="12" w:space="0" w:color="auto"/>
            </w:tcBorders>
            <w:vAlign w:val="center"/>
          </w:tcPr>
          <w:p w14:paraId="656F74DA" w14:textId="77777777" w:rsidR="006C61B3" w:rsidRPr="00D36D31" w:rsidRDefault="006C61B3" w:rsidP="00DC64F5">
            <w:pPr>
              <w:tabs>
                <w:tab w:val="center" w:pos="4703"/>
                <w:tab w:val="right" w:pos="9406"/>
              </w:tabs>
              <w:jc w:val="center"/>
              <w:rPr>
                <w:sz w:val="18"/>
                <w:szCs w:val="18"/>
                <w:lang w:val="en-GB"/>
              </w:rPr>
            </w:pPr>
          </w:p>
        </w:tc>
        <w:tc>
          <w:tcPr>
            <w:tcW w:w="1984" w:type="dxa"/>
            <w:tcBorders>
              <w:top w:val="single" w:sz="12" w:space="0" w:color="auto"/>
              <w:left w:val="single" w:sz="12" w:space="0" w:color="auto"/>
              <w:bottom w:val="single" w:sz="4" w:space="0" w:color="auto"/>
              <w:right w:val="single" w:sz="12" w:space="0" w:color="auto"/>
            </w:tcBorders>
            <w:vAlign w:val="center"/>
          </w:tcPr>
          <w:p w14:paraId="7FE2B9BD" w14:textId="77777777" w:rsidR="006C61B3" w:rsidRPr="00D36D31" w:rsidRDefault="006C61B3" w:rsidP="00DC64F5">
            <w:pPr>
              <w:jc w:val="center"/>
              <w:rPr>
                <w:sz w:val="18"/>
                <w:szCs w:val="18"/>
                <w:lang w:val="en-GB"/>
              </w:rPr>
            </w:pPr>
          </w:p>
        </w:tc>
      </w:tr>
    </w:tbl>
    <w:p w14:paraId="6FA427A1" w14:textId="77777777" w:rsidR="00FB3F78" w:rsidRPr="00D36D31" w:rsidRDefault="00285363">
      <w:pPr>
        <w:ind w:firstLine="709"/>
        <w:jc w:val="both"/>
        <w:rPr>
          <w:bCs/>
          <w:i/>
          <w:noProof/>
          <w:sz w:val="24"/>
          <w:szCs w:val="24"/>
          <w:lang w:val="en-GB"/>
        </w:rPr>
      </w:pPr>
      <w:r w:rsidRPr="00D36D31">
        <w:rPr>
          <w:bCs/>
          <w:i/>
          <w:noProof/>
          <w:sz w:val="24"/>
          <w:szCs w:val="24"/>
          <w:lang w:val="en-GB"/>
        </w:rPr>
        <w:t>*Data with this sign are filled in if available</w:t>
      </w:r>
    </w:p>
    <w:p w14:paraId="07914DDE" w14:textId="77777777" w:rsidR="006C61B3" w:rsidRPr="00D36D31" w:rsidRDefault="006C61B3" w:rsidP="006C61B3">
      <w:pPr>
        <w:ind w:firstLine="709"/>
        <w:jc w:val="both"/>
        <w:rPr>
          <w:bCs/>
          <w:i/>
          <w:noProof/>
          <w:sz w:val="24"/>
          <w:szCs w:val="24"/>
          <w:lang w:val="en-GB" w:eastAsia="bg-BG"/>
        </w:rPr>
      </w:pP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3104"/>
        <w:gridCol w:w="3002"/>
        <w:gridCol w:w="2737"/>
      </w:tblGrid>
      <w:tr w:rsidR="006C61B3" w:rsidRPr="00D36D31" w14:paraId="05E84BD0" w14:textId="77777777" w:rsidTr="00DC64F5">
        <w:tc>
          <w:tcPr>
            <w:tcW w:w="810" w:type="dxa"/>
            <w:shd w:val="clear" w:color="auto" w:fill="auto"/>
          </w:tcPr>
          <w:p w14:paraId="6C64F338" w14:textId="77777777" w:rsidR="00FB3F78" w:rsidRPr="00D36D31" w:rsidRDefault="00285363">
            <w:pPr>
              <w:spacing w:before="40" w:after="40"/>
              <w:ind w:right="3"/>
              <w:jc w:val="both"/>
              <w:rPr>
                <w:b/>
                <w:sz w:val="24"/>
                <w:szCs w:val="24"/>
                <w:lang w:val="en-GB"/>
              </w:rPr>
            </w:pPr>
            <w:r w:rsidRPr="00D36D31">
              <w:rPr>
                <w:b/>
                <w:sz w:val="24"/>
                <w:szCs w:val="24"/>
                <w:lang w:val="en-GB"/>
              </w:rPr>
              <w:t>№</w:t>
            </w:r>
          </w:p>
        </w:tc>
        <w:tc>
          <w:tcPr>
            <w:tcW w:w="3104" w:type="dxa"/>
            <w:shd w:val="clear" w:color="auto" w:fill="auto"/>
          </w:tcPr>
          <w:p w14:paraId="77D3A6AC" w14:textId="77777777" w:rsidR="00FB3F78" w:rsidRPr="00D36D31" w:rsidRDefault="00285363">
            <w:pPr>
              <w:spacing w:before="40" w:after="40"/>
              <w:ind w:right="3"/>
              <w:jc w:val="both"/>
              <w:rPr>
                <w:b/>
                <w:sz w:val="24"/>
                <w:szCs w:val="24"/>
                <w:lang w:val="en-GB"/>
              </w:rPr>
            </w:pPr>
            <w:r w:rsidRPr="00D36D31">
              <w:rPr>
                <w:b/>
                <w:sz w:val="24"/>
                <w:szCs w:val="24"/>
                <w:lang w:val="en-GB"/>
              </w:rPr>
              <w:t>Requirement</w:t>
            </w:r>
          </w:p>
        </w:tc>
        <w:tc>
          <w:tcPr>
            <w:tcW w:w="3002" w:type="dxa"/>
            <w:shd w:val="clear" w:color="auto" w:fill="auto"/>
          </w:tcPr>
          <w:p w14:paraId="0DAE1417" w14:textId="77777777" w:rsidR="00FB3F78" w:rsidRPr="00D36D31" w:rsidRDefault="00285363">
            <w:pPr>
              <w:spacing w:before="40" w:after="40"/>
              <w:ind w:right="3"/>
              <w:jc w:val="both"/>
              <w:rPr>
                <w:b/>
                <w:sz w:val="24"/>
                <w:szCs w:val="24"/>
                <w:lang w:val="en-GB"/>
              </w:rPr>
            </w:pPr>
            <w:r w:rsidRPr="00D36D31">
              <w:rPr>
                <w:b/>
                <w:sz w:val="24"/>
                <w:szCs w:val="24"/>
                <w:lang w:val="en-GB"/>
              </w:rPr>
              <w:t>Compliance</w:t>
            </w:r>
          </w:p>
        </w:tc>
        <w:tc>
          <w:tcPr>
            <w:tcW w:w="2737" w:type="dxa"/>
          </w:tcPr>
          <w:p w14:paraId="6A4576B7" w14:textId="77777777" w:rsidR="00FB3F78" w:rsidRPr="00D36D31" w:rsidRDefault="00285363">
            <w:pPr>
              <w:spacing w:before="40" w:after="40"/>
              <w:ind w:right="3"/>
              <w:jc w:val="both"/>
              <w:rPr>
                <w:b/>
                <w:sz w:val="24"/>
                <w:szCs w:val="24"/>
                <w:lang w:val="en-GB"/>
              </w:rPr>
            </w:pPr>
            <w:r w:rsidRPr="00D36D31">
              <w:rPr>
                <w:b/>
                <w:sz w:val="24"/>
                <w:szCs w:val="24"/>
                <w:lang w:val="en-GB"/>
              </w:rPr>
              <w:t>Proposed by the participant</w:t>
            </w:r>
          </w:p>
        </w:tc>
      </w:tr>
      <w:tr w:rsidR="006C61B3" w:rsidRPr="00D36D31" w14:paraId="5C31889D" w14:textId="77777777" w:rsidTr="00DC64F5">
        <w:tc>
          <w:tcPr>
            <w:tcW w:w="810" w:type="dxa"/>
            <w:shd w:val="clear" w:color="auto" w:fill="auto"/>
          </w:tcPr>
          <w:p w14:paraId="3BB10B4F" w14:textId="77777777" w:rsidR="00FB3F78" w:rsidRPr="00D36D31" w:rsidRDefault="00285363">
            <w:pPr>
              <w:spacing w:before="40" w:after="40"/>
              <w:ind w:right="3"/>
              <w:jc w:val="both"/>
              <w:rPr>
                <w:b/>
                <w:sz w:val="24"/>
                <w:szCs w:val="24"/>
                <w:lang w:val="en-GB"/>
              </w:rPr>
            </w:pPr>
            <w:r w:rsidRPr="00D36D31">
              <w:rPr>
                <w:b/>
                <w:sz w:val="24"/>
                <w:szCs w:val="24"/>
                <w:lang w:val="en-GB"/>
              </w:rPr>
              <w:t>2.1.</w:t>
            </w:r>
          </w:p>
        </w:tc>
        <w:tc>
          <w:tcPr>
            <w:tcW w:w="3104" w:type="dxa"/>
            <w:shd w:val="clear" w:color="auto" w:fill="auto"/>
          </w:tcPr>
          <w:p w14:paraId="120B97A4" w14:textId="77777777" w:rsidR="00FB3F78" w:rsidRPr="00D36D31" w:rsidRDefault="00285363">
            <w:pPr>
              <w:spacing w:before="40" w:after="40"/>
              <w:ind w:right="3"/>
              <w:jc w:val="both"/>
              <w:rPr>
                <w:b/>
                <w:sz w:val="24"/>
                <w:szCs w:val="24"/>
                <w:lang w:val="en-GB"/>
              </w:rPr>
            </w:pPr>
            <w:r w:rsidRPr="00D36D31">
              <w:rPr>
                <w:b/>
                <w:sz w:val="24"/>
                <w:szCs w:val="24"/>
                <w:lang w:val="en-GB"/>
              </w:rPr>
              <w:t>Product Features:</w:t>
            </w:r>
          </w:p>
        </w:tc>
        <w:tc>
          <w:tcPr>
            <w:tcW w:w="3002" w:type="dxa"/>
            <w:shd w:val="clear" w:color="auto" w:fill="auto"/>
          </w:tcPr>
          <w:p w14:paraId="61C51C0F" w14:textId="77777777" w:rsidR="006C61B3" w:rsidRPr="00D36D31" w:rsidRDefault="006C61B3" w:rsidP="00DC64F5">
            <w:pPr>
              <w:spacing w:before="40" w:after="40"/>
              <w:ind w:right="3"/>
              <w:jc w:val="both"/>
              <w:rPr>
                <w:sz w:val="24"/>
                <w:szCs w:val="24"/>
                <w:lang w:val="en-GB"/>
              </w:rPr>
            </w:pPr>
          </w:p>
        </w:tc>
        <w:tc>
          <w:tcPr>
            <w:tcW w:w="2737" w:type="dxa"/>
          </w:tcPr>
          <w:p w14:paraId="61D24F1A" w14:textId="77777777" w:rsidR="006C61B3" w:rsidRPr="00D36D31" w:rsidRDefault="006C61B3" w:rsidP="00DC64F5">
            <w:pPr>
              <w:spacing w:before="40" w:after="40"/>
              <w:ind w:right="3"/>
              <w:jc w:val="both"/>
              <w:rPr>
                <w:sz w:val="24"/>
                <w:szCs w:val="24"/>
                <w:lang w:val="en-GB"/>
              </w:rPr>
            </w:pPr>
          </w:p>
        </w:tc>
      </w:tr>
      <w:tr w:rsidR="006C61B3" w:rsidRPr="00D36D31" w14:paraId="72FEAA98" w14:textId="77777777" w:rsidTr="00DC64F5">
        <w:tc>
          <w:tcPr>
            <w:tcW w:w="810" w:type="dxa"/>
            <w:shd w:val="clear" w:color="auto" w:fill="auto"/>
          </w:tcPr>
          <w:p w14:paraId="7352C5A6" w14:textId="77777777" w:rsidR="00FB3F78" w:rsidRPr="00D36D31" w:rsidRDefault="00285363">
            <w:pPr>
              <w:spacing w:before="40" w:after="40"/>
              <w:ind w:right="3"/>
              <w:jc w:val="both"/>
              <w:rPr>
                <w:sz w:val="24"/>
                <w:szCs w:val="24"/>
                <w:lang w:val="en-GB"/>
              </w:rPr>
            </w:pPr>
            <w:r w:rsidRPr="00D36D31">
              <w:rPr>
                <w:sz w:val="24"/>
                <w:szCs w:val="24"/>
                <w:lang w:val="en-GB"/>
              </w:rPr>
              <w:t>2.1.1.</w:t>
            </w:r>
          </w:p>
        </w:tc>
        <w:tc>
          <w:tcPr>
            <w:tcW w:w="3104" w:type="dxa"/>
            <w:shd w:val="clear" w:color="auto" w:fill="auto"/>
          </w:tcPr>
          <w:p w14:paraId="4975709C" w14:textId="77777777" w:rsidR="00FB3F78" w:rsidRPr="00D36D31" w:rsidRDefault="00285363">
            <w:pPr>
              <w:spacing w:before="40" w:after="40"/>
              <w:ind w:right="3"/>
              <w:jc w:val="both"/>
              <w:rPr>
                <w:sz w:val="24"/>
                <w:szCs w:val="24"/>
                <w:lang w:val="en-GB"/>
              </w:rPr>
            </w:pPr>
            <w:r w:rsidRPr="00D36D31">
              <w:rPr>
                <w:sz w:val="24"/>
                <w:szCs w:val="24"/>
                <w:lang w:val="en-GB"/>
              </w:rPr>
              <w:t>Physical characteristics</w:t>
            </w:r>
          </w:p>
        </w:tc>
        <w:tc>
          <w:tcPr>
            <w:tcW w:w="3002" w:type="dxa"/>
            <w:shd w:val="clear" w:color="auto" w:fill="auto"/>
          </w:tcPr>
          <w:p w14:paraId="396DDB87" w14:textId="77777777" w:rsidR="00FB3F78" w:rsidRPr="00D36D31" w:rsidRDefault="00285363">
            <w:pPr>
              <w:spacing w:before="40" w:after="40"/>
              <w:ind w:right="3"/>
              <w:jc w:val="both"/>
              <w:rPr>
                <w:sz w:val="24"/>
                <w:szCs w:val="24"/>
                <w:lang w:val="en-GB"/>
              </w:rPr>
            </w:pPr>
            <w:r w:rsidRPr="00D36D31">
              <w:rPr>
                <w:sz w:val="24"/>
                <w:szCs w:val="24"/>
                <w:lang w:val="en-GB"/>
              </w:rPr>
              <w:t>Anti-icing fluid</w:t>
            </w:r>
          </w:p>
        </w:tc>
        <w:tc>
          <w:tcPr>
            <w:tcW w:w="2737" w:type="dxa"/>
          </w:tcPr>
          <w:p w14:paraId="468B8F20" w14:textId="77777777" w:rsidR="006C61B3" w:rsidRPr="00D36D31" w:rsidRDefault="006C61B3" w:rsidP="00DC64F5">
            <w:pPr>
              <w:spacing w:before="40" w:after="40"/>
              <w:ind w:right="3"/>
              <w:jc w:val="both"/>
              <w:rPr>
                <w:sz w:val="24"/>
                <w:szCs w:val="24"/>
                <w:lang w:val="en-GB"/>
              </w:rPr>
            </w:pPr>
          </w:p>
        </w:tc>
      </w:tr>
      <w:tr w:rsidR="006C61B3" w:rsidRPr="00D36D31" w14:paraId="1393BE89" w14:textId="77777777" w:rsidTr="00DC64F5">
        <w:tc>
          <w:tcPr>
            <w:tcW w:w="810" w:type="dxa"/>
            <w:shd w:val="clear" w:color="auto" w:fill="auto"/>
          </w:tcPr>
          <w:p w14:paraId="2EE37F9B" w14:textId="77777777" w:rsidR="00FB3F78" w:rsidRPr="00D36D31" w:rsidRDefault="00285363">
            <w:pPr>
              <w:spacing w:before="40" w:after="40"/>
              <w:ind w:right="3"/>
              <w:jc w:val="both"/>
              <w:rPr>
                <w:sz w:val="24"/>
                <w:szCs w:val="24"/>
                <w:lang w:val="en-GB"/>
              </w:rPr>
            </w:pPr>
            <w:r w:rsidRPr="00D36D31">
              <w:rPr>
                <w:sz w:val="24"/>
                <w:szCs w:val="24"/>
                <w:lang w:val="en-GB"/>
              </w:rPr>
              <w:t>2.1.2.</w:t>
            </w:r>
          </w:p>
        </w:tc>
        <w:tc>
          <w:tcPr>
            <w:tcW w:w="3104" w:type="dxa"/>
            <w:shd w:val="clear" w:color="auto" w:fill="auto"/>
          </w:tcPr>
          <w:p w14:paraId="68A336D9" w14:textId="77777777" w:rsidR="00FB3F78" w:rsidRPr="00D36D31" w:rsidRDefault="00285363">
            <w:pPr>
              <w:spacing w:before="40" w:after="40"/>
              <w:ind w:right="3"/>
              <w:jc w:val="both"/>
              <w:rPr>
                <w:color w:val="000000"/>
                <w:sz w:val="24"/>
                <w:szCs w:val="24"/>
                <w:lang w:val="en-GB"/>
              </w:rPr>
            </w:pPr>
            <w:r w:rsidRPr="00D36D31">
              <w:rPr>
                <w:color w:val="000000"/>
                <w:sz w:val="24"/>
                <w:szCs w:val="24"/>
                <w:lang w:val="en-GB"/>
              </w:rPr>
              <w:t>Chemical characteristics</w:t>
            </w:r>
          </w:p>
        </w:tc>
        <w:tc>
          <w:tcPr>
            <w:tcW w:w="3002" w:type="dxa"/>
            <w:shd w:val="clear" w:color="auto" w:fill="auto"/>
          </w:tcPr>
          <w:p w14:paraId="587BFEFE" w14:textId="77777777" w:rsidR="00FB3F78" w:rsidRPr="00D36D31" w:rsidRDefault="00285363">
            <w:pPr>
              <w:spacing w:before="40" w:after="40"/>
              <w:ind w:right="3"/>
              <w:jc w:val="both"/>
              <w:rPr>
                <w:color w:val="000000"/>
                <w:sz w:val="24"/>
                <w:szCs w:val="24"/>
                <w:lang w:val="en-GB"/>
              </w:rPr>
            </w:pPr>
            <w:r w:rsidRPr="00D36D31">
              <w:rPr>
                <w:color w:val="000000"/>
                <w:sz w:val="24"/>
                <w:szCs w:val="24"/>
                <w:lang w:val="en-GB"/>
              </w:rPr>
              <w:t xml:space="preserve">on a </w:t>
            </w:r>
            <w:proofErr w:type="spellStart"/>
            <w:r w:rsidRPr="00D36D31">
              <w:rPr>
                <w:color w:val="000000"/>
                <w:sz w:val="24"/>
                <w:szCs w:val="24"/>
                <w:lang w:val="en-GB"/>
              </w:rPr>
              <w:t>formate</w:t>
            </w:r>
            <w:proofErr w:type="spellEnd"/>
            <w:r w:rsidRPr="00D36D31">
              <w:rPr>
                <w:color w:val="000000"/>
                <w:sz w:val="24"/>
                <w:szCs w:val="24"/>
                <w:lang w:val="en-GB"/>
              </w:rPr>
              <w:t xml:space="preserve"> basis</w:t>
            </w:r>
          </w:p>
        </w:tc>
        <w:tc>
          <w:tcPr>
            <w:tcW w:w="2737" w:type="dxa"/>
          </w:tcPr>
          <w:p w14:paraId="27F24026" w14:textId="77777777" w:rsidR="006C61B3" w:rsidRPr="00D36D31" w:rsidRDefault="006C61B3" w:rsidP="00DC64F5">
            <w:pPr>
              <w:spacing w:before="40" w:after="40"/>
              <w:ind w:right="3"/>
              <w:jc w:val="both"/>
              <w:rPr>
                <w:color w:val="000000"/>
                <w:sz w:val="24"/>
                <w:szCs w:val="24"/>
                <w:lang w:val="en-GB"/>
              </w:rPr>
            </w:pPr>
          </w:p>
        </w:tc>
      </w:tr>
      <w:tr w:rsidR="006C61B3" w:rsidRPr="00D36D31" w14:paraId="57FAEC22" w14:textId="77777777" w:rsidTr="00DC64F5">
        <w:tc>
          <w:tcPr>
            <w:tcW w:w="810" w:type="dxa"/>
            <w:shd w:val="clear" w:color="auto" w:fill="auto"/>
          </w:tcPr>
          <w:p w14:paraId="2601413F" w14:textId="77777777" w:rsidR="00FB3F78" w:rsidRPr="00D36D31" w:rsidRDefault="00285363">
            <w:pPr>
              <w:spacing w:before="40" w:after="40"/>
              <w:ind w:right="3"/>
              <w:jc w:val="both"/>
              <w:rPr>
                <w:b/>
                <w:sz w:val="24"/>
                <w:szCs w:val="24"/>
                <w:lang w:val="en-GB"/>
              </w:rPr>
            </w:pPr>
            <w:r w:rsidRPr="00D36D31">
              <w:rPr>
                <w:b/>
                <w:sz w:val="24"/>
                <w:szCs w:val="24"/>
                <w:lang w:val="en-GB"/>
              </w:rPr>
              <w:t xml:space="preserve">2.2. </w:t>
            </w:r>
          </w:p>
        </w:tc>
        <w:tc>
          <w:tcPr>
            <w:tcW w:w="3104" w:type="dxa"/>
            <w:shd w:val="clear" w:color="auto" w:fill="auto"/>
          </w:tcPr>
          <w:p w14:paraId="1930DF90" w14:textId="77777777" w:rsidR="00FB3F78" w:rsidRPr="00D36D31" w:rsidRDefault="00285363">
            <w:pPr>
              <w:spacing w:before="40" w:after="40"/>
              <w:ind w:right="3"/>
              <w:jc w:val="both"/>
              <w:rPr>
                <w:b/>
                <w:sz w:val="24"/>
                <w:szCs w:val="24"/>
                <w:lang w:val="en-GB"/>
              </w:rPr>
            </w:pPr>
            <w:r w:rsidRPr="00D36D31">
              <w:rPr>
                <w:b/>
                <w:sz w:val="24"/>
                <w:szCs w:val="24"/>
                <w:lang w:val="en-GB"/>
              </w:rPr>
              <w:t>Environmental and toxicological requirements:</w:t>
            </w:r>
          </w:p>
        </w:tc>
        <w:tc>
          <w:tcPr>
            <w:tcW w:w="3002" w:type="dxa"/>
            <w:shd w:val="clear" w:color="auto" w:fill="auto"/>
          </w:tcPr>
          <w:p w14:paraId="02FD4A58" w14:textId="77777777" w:rsidR="006C61B3" w:rsidRPr="00D36D31" w:rsidRDefault="006C61B3" w:rsidP="00DC64F5">
            <w:pPr>
              <w:spacing w:before="40" w:after="40"/>
              <w:ind w:right="3"/>
              <w:jc w:val="both"/>
              <w:rPr>
                <w:sz w:val="24"/>
                <w:szCs w:val="24"/>
                <w:lang w:val="en-GB"/>
              </w:rPr>
            </w:pPr>
          </w:p>
        </w:tc>
        <w:tc>
          <w:tcPr>
            <w:tcW w:w="2737" w:type="dxa"/>
          </w:tcPr>
          <w:p w14:paraId="4A19B9D5" w14:textId="77777777" w:rsidR="006C61B3" w:rsidRPr="00D36D31" w:rsidRDefault="006C61B3" w:rsidP="00DC64F5">
            <w:pPr>
              <w:spacing w:before="40" w:after="40"/>
              <w:ind w:right="3"/>
              <w:jc w:val="both"/>
              <w:rPr>
                <w:sz w:val="24"/>
                <w:szCs w:val="24"/>
                <w:lang w:val="en-GB"/>
              </w:rPr>
            </w:pPr>
          </w:p>
        </w:tc>
      </w:tr>
      <w:tr w:rsidR="006C61B3" w:rsidRPr="00D36D31" w14:paraId="324FDEB8" w14:textId="77777777" w:rsidTr="00DC64F5">
        <w:tc>
          <w:tcPr>
            <w:tcW w:w="810" w:type="dxa"/>
            <w:shd w:val="clear" w:color="auto" w:fill="auto"/>
          </w:tcPr>
          <w:p w14:paraId="5041B755" w14:textId="77777777" w:rsidR="00FB3F78" w:rsidRPr="00D36D31" w:rsidRDefault="00285363">
            <w:pPr>
              <w:spacing w:before="40" w:after="40"/>
              <w:ind w:right="3"/>
              <w:jc w:val="both"/>
              <w:rPr>
                <w:sz w:val="24"/>
                <w:szCs w:val="24"/>
                <w:lang w:val="en-GB"/>
              </w:rPr>
            </w:pPr>
            <w:r w:rsidRPr="00D36D31">
              <w:rPr>
                <w:sz w:val="24"/>
                <w:szCs w:val="24"/>
                <w:lang w:val="en-GB"/>
              </w:rPr>
              <w:t>2.2.1.</w:t>
            </w:r>
          </w:p>
        </w:tc>
        <w:tc>
          <w:tcPr>
            <w:tcW w:w="3104" w:type="dxa"/>
            <w:shd w:val="clear" w:color="auto" w:fill="auto"/>
          </w:tcPr>
          <w:p w14:paraId="04230FB3" w14:textId="77777777" w:rsidR="00FB3F78" w:rsidRPr="00D36D31" w:rsidRDefault="00285363">
            <w:pPr>
              <w:spacing w:before="40" w:after="40"/>
              <w:ind w:right="3"/>
              <w:jc w:val="both"/>
              <w:rPr>
                <w:sz w:val="24"/>
                <w:szCs w:val="24"/>
                <w:lang w:val="en-GB"/>
              </w:rPr>
            </w:pPr>
            <w:r w:rsidRPr="00D36D31">
              <w:rPr>
                <w:sz w:val="24"/>
                <w:szCs w:val="24"/>
                <w:lang w:val="en-GB"/>
              </w:rPr>
              <w:t>COD</w:t>
            </w:r>
            <w:r w:rsidRPr="00D36D31">
              <w:rPr>
                <w:sz w:val="24"/>
                <w:szCs w:val="24"/>
                <w:lang w:val="en-GB"/>
              </w:rPr>
              <w:tab/>
            </w:r>
            <w:r w:rsidRPr="00D36D31">
              <w:rPr>
                <w:sz w:val="24"/>
                <w:szCs w:val="24"/>
                <w:lang w:val="en-GB"/>
              </w:rPr>
              <w:tab/>
            </w:r>
          </w:p>
        </w:tc>
        <w:tc>
          <w:tcPr>
            <w:tcW w:w="3002" w:type="dxa"/>
            <w:shd w:val="clear" w:color="auto" w:fill="auto"/>
          </w:tcPr>
          <w:p w14:paraId="501DF502" w14:textId="77777777" w:rsidR="00FB3F78" w:rsidRPr="00D36D31" w:rsidRDefault="00285363">
            <w:pPr>
              <w:spacing w:before="40" w:after="40"/>
              <w:ind w:right="3"/>
              <w:jc w:val="both"/>
              <w:rPr>
                <w:sz w:val="24"/>
                <w:szCs w:val="24"/>
                <w:lang w:val="en-GB"/>
              </w:rPr>
            </w:pPr>
            <w:r w:rsidRPr="00D36D31">
              <w:rPr>
                <w:sz w:val="24"/>
                <w:szCs w:val="24"/>
                <w:lang w:val="en-GB"/>
              </w:rPr>
              <w:t>up to 0.30 gO</w:t>
            </w:r>
            <w:r w:rsidRPr="00D36D31">
              <w:rPr>
                <w:sz w:val="24"/>
                <w:szCs w:val="24"/>
                <w:vertAlign w:val="subscript"/>
                <w:lang w:val="en-GB"/>
              </w:rPr>
              <w:t>2</w:t>
            </w:r>
            <w:r w:rsidRPr="00D36D31">
              <w:rPr>
                <w:sz w:val="24"/>
                <w:szCs w:val="24"/>
                <w:lang w:val="en-GB"/>
              </w:rPr>
              <w:t xml:space="preserve"> /g</w:t>
            </w:r>
          </w:p>
        </w:tc>
        <w:tc>
          <w:tcPr>
            <w:tcW w:w="2737" w:type="dxa"/>
          </w:tcPr>
          <w:p w14:paraId="284D234C" w14:textId="77777777" w:rsidR="006C61B3" w:rsidRPr="00D36D31" w:rsidRDefault="006C61B3" w:rsidP="00DC64F5">
            <w:pPr>
              <w:spacing w:before="40" w:after="40"/>
              <w:ind w:right="3"/>
              <w:jc w:val="both"/>
              <w:rPr>
                <w:sz w:val="24"/>
                <w:szCs w:val="24"/>
                <w:lang w:val="en-GB"/>
              </w:rPr>
            </w:pPr>
          </w:p>
        </w:tc>
      </w:tr>
      <w:tr w:rsidR="006C61B3" w:rsidRPr="00D36D31" w14:paraId="7E37ECAC" w14:textId="77777777" w:rsidTr="00DC64F5">
        <w:tc>
          <w:tcPr>
            <w:tcW w:w="810" w:type="dxa"/>
            <w:shd w:val="clear" w:color="auto" w:fill="auto"/>
          </w:tcPr>
          <w:p w14:paraId="3D2016F4" w14:textId="77777777" w:rsidR="00FB3F78" w:rsidRPr="00D36D31" w:rsidRDefault="00285363">
            <w:pPr>
              <w:spacing w:before="40" w:after="40"/>
              <w:ind w:right="3"/>
              <w:jc w:val="both"/>
              <w:rPr>
                <w:sz w:val="24"/>
                <w:szCs w:val="24"/>
                <w:lang w:val="en-GB"/>
              </w:rPr>
            </w:pPr>
            <w:r w:rsidRPr="00D36D31">
              <w:rPr>
                <w:sz w:val="24"/>
                <w:szCs w:val="24"/>
                <w:lang w:val="en-GB"/>
              </w:rPr>
              <w:lastRenderedPageBreak/>
              <w:t>2.2.2.</w:t>
            </w:r>
          </w:p>
        </w:tc>
        <w:tc>
          <w:tcPr>
            <w:tcW w:w="3104" w:type="dxa"/>
            <w:shd w:val="clear" w:color="auto" w:fill="auto"/>
          </w:tcPr>
          <w:p w14:paraId="131D6DE1" w14:textId="77777777" w:rsidR="00FB3F78" w:rsidRPr="00D36D31" w:rsidRDefault="00285363">
            <w:pPr>
              <w:spacing w:before="40" w:after="40"/>
              <w:ind w:right="3"/>
              <w:jc w:val="both"/>
              <w:rPr>
                <w:sz w:val="24"/>
                <w:szCs w:val="24"/>
                <w:lang w:val="en-GB"/>
              </w:rPr>
            </w:pPr>
            <w:r w:rsidRPr="00D36D31">
              <w:rPr>
                <w:sz w:val="24"/>
                <w:szCs w:val="24"/>
                <w:lang w:val="en-GB"/>
              </w:rPr>
              <w:t>BOD</w:t>
            </w:r>
            <w:r w:rsidRPr="00D36D31">
              <w:rPr>
                <w:sz w:val="24"/>
                <w:szCs w:val="24"/>
                <w:vertAlign w:val="subscript"/>
                <w:lang w:val="en-GB"/>
              </w:rPr>
              <w:t>5</w:t>
            </w:r>
            <w:r w:rsidRPr="00D36D31">
              <w:rPr>
                <w:sz w:val="24"/>
                <w:szCs w:val="24"/>
                <w:lang w:val="en-GB"/>
              </w:rPr>
              <w:t xml:space="preserve"> (BOD</w:t>
            </w:r>
            <w:proofErr w:type="gramStart"/>
            <w:r w:rsidRPr="00D36D31">
              <w:rPr>
                <w:sz w:val="24"/>
                <w:szCs w:val="24"/>
                <w:vertAlign w:val="subscript"/>
                <w:lang w:val="en-GB"/>
              </w:rPr>
              <w:t>5</w:t>
            </w:r>
            <w:r w:rsidRPr="00D36D31">
              <w:rPr>
                <w:sz w:val="24"/>
                <w:szCs w:val="24"/>
                <w:lang w:val="en-GB"/>
              </w:rPr>
              <w:t xml:space="preserve"> )</w:t>
            </w:r>
            <w:proofErr w:type="gramEnd"/>
            <w:r w:rsidRPr="00D36D31">
              <w:rPr>
                <w:sz w:val="24"/>
                <w:szCs w:val="24"/>
                <w:lang w:val="en-GB"/>
              </w:rPr>
              <w:tab/>
            </w:r>
            <w:r w:rsidRPr="00D36D31">
              <w:rPr>
                <w:sz w:val="24"/>
                <w:szCs w:val="24"/>
                <w:lang w:val="en-GB"/>
              </w:rPr>
              <w:tab/>
            </w:r>
          </w:p>
        </w:tc>
        <w:tc>
          <w:tcPr>
            <w:tcW w:w="3002" w:type="dxa"/>
            <w:shd w:val="clear" w:color="auto" w:fill="auto"/>
          </w:tcPr>
          <w:p w14:paraId="6B0CFF0B" w14:textId="77777777" w:rsidR="00FB3F78" w:rsidRPr="00D36D31" w:rsidRDefault="00285363">
            <w:pPr>
              <w:spacing w:before="40" w:after="40"/>
              <w:ind w:right="3"/>
              <w:jc w:val="both"/>
              <w:rPr>
                <w:sz w:val="24"/>
                <w:szCs w:val="24"/>
                <w:lang w:val="en-GB"/>
              </w:rPr>
            </w:pPr>
            <w:r w:rsidRPr="00D36D31">
              <w:rPr>
                <w:sz w:val="24"/>
                <w:szCs w:val="24"/>
                <w:lang w:val="en-GB"/>
              </w:rPr>
              <w:t>up to 0.25 gO</w:t>
            </w:r>
            <w:r w:rsidRPr="00D36D31">
              <w:rPr>
                <w:sz w:val="24"/>
                <w:szCs w:val="24"/>
                <w:vertAlign w:val="subscript"/>
                <w:lang w:val="en-GB"/>
              </w:rPr>
              <w:t>2</w:t>
            </w:r>
            <w:r w:rsidRPr="00D36D31">
              <w:rPr>
                <w:sz w:val="24"/>
                <w:szCs w:val="24"/>
                <w:lang w:val="en-GB"/>
              </w:rPr>
              <w:t xml:space="preserve"> /g</w:t>
            </w:r>
          </w:p>
        </w:tc>
        <w:tc>
          <w:tcPr>
            <w:tcW w:w="2737" w:type="dxa"/>
          </w:tcPr>
          <w:p w14:paraId="6CA12C93" w14:textId="77777777" w:rsidR="006C61B3" w:rsidRPr="00D36D31" w:rsidRDefault="006C61B3" w:rsidP="00DC64F5">
            <w:pPr>
              <w:spacing w:before="40" w:after="40"/>
              <w:ind w:right="3"/>
              <w:jc w:val="both"/>
              <w:rPr>
                <w:sz w:val="24"/>
                <w:szCs w:val="24"/>
                <w:lang w:val="en-GB"/>
              </w:rPr>
            </w:pPr>
          </w:p>
        </w:tc>
      </w:tr>
      <w:tr w:rsidR="006C61B3" w:rsidRPr="00D36D31" w14:paraId="27E84DB4" w14:textId="77777777" w:rsidTr="00DC64F5">
        <w:tc>
          <w:tcPr>
            <w:tcW w:w="810" w:type="dxa"/>
            <w:shd w:val="clear" w:color="auto" w:fill="auto"/>
          </w:tcPr>
          <w:p w14:paraId="427F8AA1" w14:textId="77777777" w:rsidR="00FB3F78" w:rsidRPr="00D36D31" w:rsidRDefault="00285363">
            <w:pPr>
              <w:spacing w:before="40" w:after="40"/>
              <w:ind w:right="3"/>
              <w:jc w:val="both"/>
              <w:rPr>
                <w:sz w:val="24"/>
                <w:szCs w:val="24"/>
                <w:lang w:val="en-GB"/>
              </w:rPr>
            </w:pPr>
            <w:r w:rsidRPr="00D36D31">
              <w:rPr>
                <w:sz w:val="24"/>
                <w:szCs w:val="24"/>
                <w:lang w:val="en-GB"/>
              </w:rPr>
              <w:t>2.2.3.</w:t>
            </w:r>
          </w:p>
        </w:tc>
        <w:tc>
          <w:tcPr>
            <w:tcW w:w="3104" w:type="dxa"/>
            <w:shd w:val="clear" w:color="auto" w:fill="auto"/>
          </w:tcPr>
          <w:p w14:paraId="31F61DFA" w14:textId="77777777" w:rsidR="00FB3F78" w:rsidRPr="00D36D31" w:rsidRDefault="00285363">
            <w:pPr>
              <w:spacing w:before="40" w:after="40"/>
              <w:ind w:right="3"/>
              <w:jc w:val="both"/>
              <w:rPr>
                <w:sz w:val="24"/>
                <w:szCs w:val="24"/>
                <w:lang w:val="en-GB"/>
              </w:rPr>
            </w:pPr>
            <w:r w:rsidRPr="00D36D31">
              <w:rPr>
                <w:sz w:val="24"/>
                <w:szCs w:val="24"/>
                <w:lang w:val="en-GB"/>
              </w:rPr>
              <w:t>LC</w:t>
            </w:r>
            <w:r w:rsidRPr="00D36D31">
              <w:rPr>
                <w:sz w:val="24"/>
                <w:szCs w:val="24"/>
                <w:vertAlign w:val="subscript"/>
                <w:lang w:val="en-GB"/>
              </w:rPr>
              <w:t>50</w:t>
            </w:r>
            <w:r w:rsidRPr="00D36D31">
              <w:rPr>
                <w:sz w:val="24"/>
                <w:szCs w:val="24"/>
                <w:lang w:val="en-GB"/>
              </w:rPr>
              <w:t xml:space="preserve"> (96 h)</w:t>
            </w:r>
            <w:r w:rsidRPr="00D36D31">
              <w:rPr>
                <w:sz w:val="24"/>
                <w:szCs w:val="24"/>
                <w:lang w:val="en-GB"/>
              </w:rPr>
              <w:tab/>
            </w:r>
            <w:r w:rsidRPr="00D36D31">
              <w:rPr>
                <w:sz w:val="24"/>
                <w:szCs w:val="24"/>
                <w:lang w:val="en-GB"/>
              </w:rPr>
              <w:tab/>
            </w:r>
          </w:p>
        </w:tc>
        <w:tc>
          <w:tcPr>
            <w:tcW w:w="3002" w:type="dxa"/>
            <w:shd w:val="clear" w:color="auto" w:fill="auto"/>
          </w:tcPr>
          <w:p w14:paraId="49E8D158" w14:textId="77777777" w:rsidR="00FB3F78" w:rsidRPr="00D36D31" w:rsidRDefault="00285363">
            <w:pPr>
              <w:spacing w:before="40" w:after="40"/>
              <w:ind w:right="3"/>
              <w:jc w:val="both"/>
              <w:rPr>
                <w:sz w:val="24"/>
                <w:szCs w:val="24"/>
                <w:lang w:val="en-GB"/>
              </w:rPr>
            </w:pPr>
            <w:r w:rsidRPr="00D36D31">
              <w:rPr>
                <w:sz w:val="24"/>
                <w:szCs w:val="24"/>
                <w:lang w:val="en-GB"/>
              </w:rPr>
              <w:t>above 1000 mg/l</w:t>
            </w:r>
          </w:p>
        </w:tc>
        <w:tc>
          <w:tcPr>
            <w:tcW w:w="2737" w:type="dxa"/>
          </w:tcPr>
          <w:p w14:paraId="03B3E86D" w14:textId="77777777" w:rsidR="006C61B3" w:rsidRPr="00D36D31" w:rsidRDefault="006C61B3" w:rsidP="00DC64F5">
            <w:pPr>
              <w:spacing w:before="40" w:after="40"/>
              <w:ind w:right="3"/>
              <w:jc w:val="both"/>
              <w:rPr>
                <w:sz w:val="24"/>
                <w:szCs w:val="24"/>
                <w:lang w:val="en-GB"/>
              </w:rPr>
            </w:pPr>
          </w:p>
        </w:tc>
      </w:tr>
      <w:tr w:rsidR="006C61B3" w:rsidRPr="00D36D31" w14:paraId="1EE934CF" w14:textId="77777777" w:rsidTr="00DC64F5">
        <w:tc>
          <w:tcPr>
            <w:tcW w:w="810" w:type="dxa"/>
            <w:shd w:val="clear" w:color="auto" w:fill="auto"/>
          </w:tcPr>
          <w:p w14:paraId="15F9BD66" w14:textId="77777777" w:rsidR="00FB3F78" w:rsidRPr="00D36D31" w:rsidRDefault="00285363">
            <w:pPr>
              <w:spacing w:before="40" w:after="40"/>
              <w:ind w:right="3"/>
              <w:jc w:val="both"/>
              <w:rPr>
                <w:sz w:val="24"/>
                <w:szCs w:val="24"/>
                <w:lang w:val="en-GB"/>
              </w:rPr>
            </w:pPr>
            <w:r w:rsidRPr="00D36D31">
              <w:rPr>
                <w:sz w:val="24"/>
                <w:szCs w:val="24"/>
                <w:lang w:val="en-GB"/>
              </w:rPr>
              <w:t>2.2.4.</w:t>
            </w:r>
          </w:p>
        </w:tc>
        <w:tc>
          <w:tcPr>
            <w:tcW w:w="3104" w:type="dxa"/>
            <w:shd w:val="clear" w:color="auto" w:fill="auto"/>
          </w:tcPr>
          <w:p w14:paraId="28E39EB7" w14:textId="77777777" w:rsidR="00FB3F78" w:rsidRPr="00D36D31" w:rsidRDefault="00285363">
            <w:pPr>
              <w:spacing w:before="40" w:after="40"/>
              <w:ind w:right="3"/>
              <w:jc w:val="both"/>
              <w:rPr>
                <w:sz w:val="24"/>
                <w:szCs w:val="24"/>
                <w:lang w:val="en-GB"/>
              </w:rPr>
            </w:pPr>
            <w:r w:rsidRPr="00D36D31">
              <w:rPr>
                <w:sz w:val="24"/>
                <w:szCs w:val="24"/>
                <w:lang w:val="en-GB"/>
              </w:rPr>
              <w:t>Biodegradation</w:t>
            </w:r>
            <w:r w:rsidRPr="00D36D31">
              <w:rPr>
                <w:sz w:val="24"/>
                <w:szCs w:val="24"/>
                <w:lang w:val="en-GB"/>
              </w:rPr>
              <w:tab/>
            </w:r>
          </w:p>
        </w:tc>
        <w:tc>
          <w:tcPr>
            <w:tcW w:w="3002" w:type="dxa"/>
            <w:shd w:val="clear" w:color="auto" w:fill="auto"/>
          </w:tcPr>
          <w:p w14:paraId="3F4C8FD9" w14:textId="77777777" w:rsidR="00FB3F78" w:rsidRPr="00D36D31" w:rsidRDefault="00285363">
            <w:pPr>
              <w:spacing w:before="40" w:after="40"/>
              <w:ind w:right="3"/>
              <w:jc w:val="both"/>
              <w:rPr>
                <w:sz w:val="24"/>
                <w:szCs w:val="24"/>
                <w:lang w:val="en-GB"/>
              </w:rPr>
            </w:pPr>
            <w:r w:rsidRPr="00D36D31">
              <w:rPr>
                <w:sz w:val="24"/>
                <w:szCs w:val="24"/>
                <w:lang w:val="en-GB"/>
              </w:rPr>
              <w:t>over 90%</w:t>
            </w:r>
          </w:p>
        </w:tc>
        <w:tc>
          <w:tcPr>
            <w:tcW w:w="2737" w:type="dxa"/>
          </w:tcPr>
          <w:p w14:paraId="7737489A" w14:textId="77777777" w:rsidR="006C61B3" w:rsidRPr="00D36D31" w:rsidRDefault="006C61B3" w:rsidP="00DC64F5">
            <w:pPr>
              <w:spacing w:before="40" w:after="40"/>
              <w:ind w:right="3"/>
              <w:jc w:val="both"/>
              <w:rPr>
                <w:sz w:val="24"/>
                <w:szCs w:val="24"/>
                <w:lang w:val="en-GB"/>
              </w:rPr>
            </w:pPr>
          </w:p>
        </w:tc>
      </w:tr>
      <w:tr w:rsidR="006C61B3" w:rsidRPr="00D36D31" w14:paraId="1AC3C6BA" w14:textId="77777777" w:rsidTr="00DC64F5">
        <w:tc>
          <w:tcPr>
            <w:tcW w:w="810" w:type="dxa"/>
            <w:shd w:val="clear" w:color="auto" w:fill="auto"/>
          </w:tcPr>
          <w:p w14:paraId="739B9C39" w14:textId="77777777" w:rsidR="00FB3F78" w:rsidRPr="00D36D31" w:rsidRDefault="00285363">
            <w:pPr>
              <w:spacing w:before="40" w:after="40"/>
              <w:ind w:right="3"/>
              <w:jc w:val="both"/>
              <w:rPr>
                <w:sz w:val="24"/>
                <w:szCs w:val="24"/>
                <w:lang w:val="en-GB"/>
              </w:rPr>
            </w:pPr>
            <w:r w:rsidRPr="00D36D31">
              <w:rPr>
                <w:sz w:val="24"/>
                <w:szCs w:val="24"/>
                <w:lang w:val="en-GB"/>
              </w:rPr>
              <w:t>2.2.5.</w:t>
            </w:r>
          </w:p>
        </w:tc>
        <w:tc>
          <w:tcPr>
            <w:tcW w:w="3104" w:type="dxa"/>
            <w:shd w:val="clear" w:color="auto" w:fill="auto"/>
          </w:tcPr>
          <w:p w14:paraId="33C52B4C" w14:textId="77777777" w:rsidR="00FB3F78" w:rsidRPr="00D36D31" w:rsidRDefault="00285363">
            <w:pPr>
              <w:spacing w:before="40" w:after="40"/>
              <w:ind w:right="3"/>
              <w:jc w:val="both"/>
              <w:rPr>
                <w:sz w:val="24"/>
                <w:szCs w:val="24"/>
                <w:lang w:val="en-GB"/>
              </w:rPr>
            </w:pPr>
            <w:r w:rsidRPr="00D36D31">
              <w:rPr>
                <w:sz w:val="24"/>
                <w:szCs w:val="24"/>
                <w:lang w:val="en-GB"/>
              </w:rPr>
              <w:t>Nitrogen content</w:t>
            </w:r>
            <w:r w:rsidRPr="00D36D31">
              <w:rPr>
                <w:sz w:val="24"/>
                <w:szCs w:val="24"/>
                <w:lang w:val="en-GB"/>
              </w:rPr>
              <w:tab/>
            </w:r>
          </w:p>
        </w:tc>
        <w:tc>
          <w:tcPr>
            <w:tcW w:w="3002" w:type="dxa"/>
            <w:shd w:val="clear" w:color="auto" w:fill="auto"/>
          </w:tcPr>
          <w:p w14:paraId="2E1ACE5D" w14:textId="77777777" w:rsidR="00FB3F78" w:rsidRPr="00D36D31" w:rsidRDefault="00285363">
            <w:pPr>
              <w:spacing w:before="40" w:after="40"/>
              <w:ind w:right="3"/>
              <w:jc w:val="both"/>
              <w:rPr>
                <w:sz w:val="24"/>
                <w:szCs w:val="24"/>
                <w:lang w:val="en-GB"/>
              </w:rPr>
            </w:pPr>
            <w:r w:rsidRPr="00D36D31">
              <w:rPr>
                <w:sz w:val="24"/>
                <w:szCs w:val="24"/>
                <w:lang w:val="en-GB"/>
              </w:rPr>
              <w:t>0 mgN</w:t>
            </w:r>
            <w:r w:rsidRPr="00D36D31">
              <w:rPr>
                <w:sz w:val="24"/>
                <w:szCs w:val="24"/>
                <w:vertAlign w:val="subscript"/>
                <w:lang w:val="en-GB"/>
              </w:rPr>
              <w:t>2</w:t>
            </w:r>
            <w:r w:rsidRPr="00D36D31">
              <w:rPr>
                <w:sz w:val="24"/>
                <w:szCs w:val="24"/>
                <w:lang w:val="en-GB"/>
              </w:rPr>
              <w:t xml:space="preserve"> /g</w:t>
            </w:r>
          </w:p>
        </w:tc>
        <w:tc>
          <w:tcPr>
            <w:tcW w:w="2737" w:type="dxa"/>
          </w:tcPr>
          <w:p w14:paraId="556B91C3" w14:textId="77777777" w:rsidR="006C61B3" w:rsidRPr="00D36D31" w:rsidRDefault="006C61B3" w:rsidP="00DC64F5">
            <w:pPr>
              <w:spacing w:before="40" w:after="40"/>
              <w:ind w:right="3"/>
              <w:jc w:val="both"/>
              <w:rPr>
                <w:sz w:val="24"/>
                <w:szCs w:val="24"/>
                <w:lang w:val="en-GB"/>
              </w:rPr>
            </w:pPr>
          </w:p>
        </w:tc>
      </w:tr>
      <w:tr w:rsidR="006C61B3" w:rsidRPr="00D36D31" w14:paraId="7128C24B" w14:textId="77777777" w:rsidTr="00DC64F5">
        <w:tc>
          <w:tcPr>
            <w:tcW w:w="810" w:type="dxa"/>
            <w:shd w:val="clear" w:color="auto" w:fill="auto"/>
          </w:tcPr>
          <w:p w14:paraId="63AB7BB9" w14:textId="77777777" w:rsidR="00FB3F78" w:rsidRPr="00D36D31" w:rsidRDefault="00285363">
            <w:pPr>
              <w:spacing w:before="40" w:after="40"/>
              <w:ind w:right="3"/>
              <w:jc w:val="both"/>
              <w:rPr>
                <w:b/>
                <w:sz w:val="24"/>
                <w:szCs w:val="24"/>
                <w:lang w:val="en-GB"/>
              </w:rPr>
            </w:pPr>
            <w:r w:rsidRPr="00D36D31">
              <w:rPr>
                <w:b/>
                <w:sz w:val="24"/>
                <w:szCs w:val="24"/>
                <w:lang w:val="en-GB"/>
              </w:rPr>
              <w:t xml:space="preserve">2.3. </w:t>
            </w:r>
          </w:p>
        </w:tc>
        <w:tc>
          <w:tcPr>
            <w:tcW w:w="3104" w:type="dxa"/>
            <w:shd w:val="clear" w:color="auto" w:fill="auto"/>
          </w:tcPr>
          <w:p w14:paraId="44B66437" w14:textId="77777777" w:rsidR="00FB3F78" w:rsidRPr="00D36D31" w:rsidRDefault="00285363">
            <w:pPr>
              <w:spacing w:before="40" w:after="40"/>
              <w:ind w:right="3"/>
              <w:jc w:val="both"/>
              <w:rPr>
                <w:b/>
                <w:sz w:val="24"/>
                <w:szCs w:val="24"/>
                <w:lang w:val="en-GB"/>
              </w:rPr>
            </w:pPr>
            <w:r w:rsidRPr="00D36D31">
              <w:rPr>
                <w:b/>
                <w:sz w:val="24"/>
                <w:szCs w:val="24"/>
                <w:lang w:val="en-GB"/>
              </w:rPr>
              <w:t>Other requirements:</w:t>
            </w:r>
          </w:p>
        </w:tc>
        <w:tc>
          <w:tcPr>
            <w:tcW w:w="3002" w:type="dxa"/>
            <w:shd w:val="clear" w:color="auto" w:fill="auto"/>
          </w:tcPr>
          <w:p w14:paraId="242F5D10" w14:textId="77777777" w:rsidR="006C61B3" w:rsidRPr="00D36D31" w:rsidRDefault="006C61B3" w:rsidP="00DC64F5">
            <w:pPr>
              <w:spacing w:before="40" w:after="40"/>
              <w:ind w:right="3"/>
              <w:rPr>
                <w:sz w:val="24"/>
                <w:szCs w:val="24"/>
                <w:lang w:val="en-GB"/>
              </w:rPr>
            </w:pPr>
          </w:p>
        </w:tc>
        <w:tc>
          <w:tcPr>
            <w:tcW w:w="2737" w:type="dxa"/>
          </w:tcPr>
          <w:p w14:paraId="4811E270" w14:textId="77777777" w:rsidR="006C61B3" w:rsidRPr="00D36D31" w:rsidRDefault="006C61B3" w:rsidP="00DC64F5">
            <w:pPr>
              <w:spacing w:before="40" w:after="40"/>
              <w:ind w:right="3"/>
              <w:rPr>
                <w:sz w:val="24"/>
                <w:szCs w:val="24"/>
                <w:lang w:val="en-GB"/>
              </w:rPr>
            </w:pPr>
          </w:p>
        </w:tc>
      </w:tr>
      <w:tr w:rsidR="006C61B3" w:rsidRPr="00D36D31" w14:paraId="3F5611FC" w14:textId="77777777" w:rsidTr="00DC64F5">
        <w:tc>
          <w:tcPr>
            <w:tcW w:w="810" w:type="dxa"/>
            <w:shd w:val="clear" w:color="auto" w:fill="auto"/>
          </w:tcPr>
          <w:p w14:paraId="43B2AEC2" w14:textId="77777777" w:rsidR="00FB3F78" w:rsidRPr="00D36D31" w:rsidRDefault="00285363">
            <w:pPr>
              <w:spacing w:before="40" w:after="40"/>
              <w:ind w:right="3"/>
              <w:jc w:val="both"/>
              <w:rPr>
                <w:sz w:val="24"/>
                <w:szCs w:val="24"/>
                <w:lang w:val="en-GB"/>
              </w:rPr>
            </w:pPr>
            <w:r w:rsidRPr="00D36D31">
              <w:rPr>
                <w:sz w:val="24"/>
                <w:szCs w:val="24"/>
                <w:lang w:val="en-GB"/>
              </w:rPr>
              <w:t xml:space="preserve">2.3.1. </w:t>
            </w:r>
          </w:p>
        </w:tc>
        <w:tc>
          <w:tcPr>
            <w:tcW w:w="3104" w:type="dxa"/>
            <w:shd w:val="clear" w:color="auto" w:fill="auto"/>
          </w:tcPr>
          <w:p w14:paraId="38E71787" w14:textId="77777777" w:rsidR="00FB3F78" w:rsidRPr="00D36D31" w:rsidRDefault="00285363">
            <w:pPr>
              <w:spacing w:before="40" w:after="40"/>
              <w:ind w:right="3"/>
              <w:jc w:val="both"/>
              <w:rPr>
                <w:sz w:val="24"/>
                <w:szCs w:val="24"/>
                <w:lang w:val="en-GB"/>
              </w:rPr>
            </w:pPr>
            <w:r w:rsidRPr="00D36D31">
              <w:rPr>
                <w:sz w:val="24"/>
                <w:szCs w:val="24"/>
                <w:lang w:val="en-GB"/>
              </w:rPr>
              <w:t>The de-icing fluid must comply with:</w:t>
            </w:r>
          </w:p>
        </w:tc>
        <w:tc>
          <w:tcPr>
            <w:tcW w:w="3002" w:type="dxa"/>
            <w:shd w:val="clear" w:color="auto" w:fill="auto"/>
          </w:tcPr>
          <w:p w14:paraId="147E61B9" w14:textId="77777777" w:rsidR="00FB3F78" w:rsidRPr="00D36D31" w:rsidRDefault="00285363">
            <w:pPr>
              <w:spacing w:before="40" w:after="40"/>
              <w:ind w:right="3"/>
              <w:rPr>
                <w:sz w:val="24"/>
                <w:szCs w:val="24"/>
                <w:lang w:val="en-GB"/>
              </w:rPr>
            </w:pPr>
            <w:r w:rsidRPr="00D36D31">
              <w:rPr>
                <w:sz w:val="24"/>
                <w:szCs w:val="24"/>
                <w:lang w:val="en-GB"/>
              </w:rPr>
              <w:t>UAE standard AMS 1435 or equivalent</w:t>
            </w:r>
          </w:p>
        </w:tc>
        <w:tc>
          <w:tcPr>
            <w:tcW w:w="2737" w:type="dxa"/>
          </w:tcPr>
          <w:p w14:paraId="4F77BB37" w14:textId="77777777" w:rsidR="006C61B3" w:rsidRPr="00D36D31" w:rsidRDefault="006C61B3" w:rsidP="00DC64F5">
            <w:pPr>
              <w:spacing w:before="40" w:after="40"/>
              <w:ind w:right="3"/>
              <w:rPr>
                <w:sz w:val="24"/>
                <w:szCs w:val="24"/>
                <w:lang w:val="en-GB"/>
              </w:rPr>
            </w:pPr>
          </w:p>
        </w:tc>
      </w:tr>
      <w:tr w:rsidR="006C61B3" w:rsidRPr="00D36D31" w14:paraId="45464E59" w14:textId="77777777" w:rsidTr="00DC64F5">
        <w:tc>
          <w:tcPr>
            <w:tcW w:w="810" w:type="dxa"/>
            <w:shd w:val="clear" w:color="auto" w:fill="auto"/>
          </w:tcPr>
          <w:p w14:paraId="63FCC4B1" w14:textId="77777777" w:rsidR="00FB3F78" w:rsidRPr="00D36D31" w:rsidRDefault="00285363">
            <w:pPr>
              <w:spacing w:before="40" w:after="40"/>
              <w:ind w:right="3"/>
              <w:jc w:val="both"/>
              <w:rPr>
                <w:sz w:val="24"/>
                <w:szCs w:val="24"/>
                <w:lang w:val="en-GB"/>
              </w:rPr>
            </w:pPr>
            <w:r w:rsidRPr="00D36D31">
              <w:rPr>
                <w:sz w:val="24"/>
                <w:szCs w:val="24"/>
                <w:lang w:val="en-GB"/>
              </w:rPr>
              <w:t>2.3.2.</w:t>
            </w:r>
          </w:p>
        </w:tc>
        <w:tc>
          <w:tcPr>
            <w:tcW w:w="3104" w:type="dxa"/>
            <w:shd w:val="clear" w:color="auto" w:fill="auto"/>
          </w:tcPr>
          <w:p w14:paraId="73129376" w14:textId="77777777" w:rsidR="00FB3F78" w:rsidRPr="00D36D31" w:rsidRDefault="00285363">
            <w:pPr>
              <w:spacing w:before="40" w:after="40"/>
              <w:ind w:right="3"/>
              <w:jc w:val="both"/>
              <w:rPr>
                <w:sz w:val="24"/>
                <w:szCs w:val="24"/>
                <w:lang w:val="en-GB"/>
              </w:rPr>
            </w:pPr>
            <w:r w:rsidRPr="00D36D31">
              <w:rPr>
                <w:sz w:val="24"/>
                <w:szCs w:val="24"/>
                <w:lang w:val="en-GB"/>
              </w:rPr>
              <w:t>Tests proving that the products meet all indicators of the standard for them:</w:t>
            </w:r>
          </w:p>
        </w:tc>
        <w:tc>
          <w:tcPr>
            <w:tcW w:w="3002" w:type="dxa"/>
            <w:shd w:val="clear" w:color="auto" w:fill="auto"/>
          </w:tcPr>
          <w:p w14:paraId="2AB01BEA" w14:textId="77777777" w:rsidR="00FB3F78" w:rsidRPr="00D36D31" w:rsidRDefault="00285363">
            <w:pPr>
              <w:spacing w:before="40" w:after="40"/>
              <w:ind w:right="3"/>
              <w:rPr>
                <w:sz w:val="24"/>
                <w:szCs w:val="24"/>
                <w:lang w:val="en-GB"/>
              </w:rPr>
            </w:pPr>
            <w:r w:rsidRPr="00D36D31">
              <w:rPr>
                <w:sz w:val="24"/>
                <w:szCs w:val="24"/>
                <w:lang w:val="en-GB"/>
              </w:rPr>
              <w:t>Must be conducted by an independent laboratory.</w:t>
            </w:r>
          </w:p>
        </w:tc>
        <w:tc>
          <w:tcPr>
            <w:tcW w:w="2737" w:type="dxa"/>
          </w:tcPr>
          <w:p w14:paraId="412BB833" w14:textId="77777777" w:rsidR="006C61B3" w:rsidRPr="00D36D31" w:rsidRDefault="006C61B3" w:rsidP="00DC64F5">
            <w:pPr>
              <w:spacing w:before="40" w:after="40"/>
              <w:ind w:right="3"/>
              <w:rPr>
                <w:sz w:val="24"/>
                <w:szCs w:val="24"/>
                <w:lang w:val="en-GB"/>
              </w:rPr>
            </w:pPr>
          </w:p>
        </w:tc>
      </w:tr>
      <w:tr w:rsidR="006C61B3" w:rsidRPr="00D36D31" w14:paraId="1ACF09E3" w14:textId="77777777" w:rsidTr="00DC64F5">
        <w:tc>
          <w:tcPr>
            <w:tcW w:w="810" w:type="dxa"/>
            <w:shd w:val="clear" w:color="auto" w:fill="auto"/>
          </w:tcPr>
          <w:p w14:paraId="353893A9" w14:textId="77777777" w:rsidR="00FB3F78" w:rsidRPr="00D36D31" w:rsidRDefault="00285363">
            <w:pPr>
              <w:spacing w:before="40" w:after="40"/>
              <w:ind w:right="3"/>
              <w:jc w:val="both"/>
              <w:rPr>
                <w:sz w:val="24"/>
                <w:szCs w:val="24"/>
                <w:lang w:val="en-GB"/>
              </w:rPr>
            </w:pPr>
            <w:r w:rsidRPr="00D36D31">
              <w:rPr>
                <w:sz w:val="24"/>
                <w:szCs w:val="24"/>
                <w:lang w:val="en-GB"/>
              </w:rPr>
              <w:t xml:space="preserve">2.3.3. </w:t>
            </w:r>
          </w:p>
        </w:tc>
        <w:tc>
          <w:tcPr>
            <w:tcW w:w="3104" w:type="dxa"/>
            <w:shd w:val="clear" w:color="auto" w:fill="auto"/>
          </w:tcPr>
          <w:p w14:paraId="56858060" w14:textId="77777777" w:rsidR="00FB3F78" w:rsidRPr="00D36D31" w:rsidRDefault="00285363">
            <w:pPr>
              <w:spacing w:before="40" w:after="40"/>
              <w:ind w:right="3"/>
              <w:jc w:val="both"/>
              <w:rPr>
                <w:sz w:val="24"/>
                <w:szCs w:val="24"/>
                <w:lang w:val="en-GB"/>
              </w:rPr>
            </w:pPr>
            <w:r w:rsidRPr="00D36D31">
              <w:rPr>
                <w:sz w:val="24"/>
                <w:szCs w:val="24"/>
                <w:lang w:val="en-GB"/>
              </w:rPr>
              <w:t xml:space="preserve">Documentation of successful testing for: </w:t>
            </w:r>
          </w:p>
        </w:tc>
        <w:tc>
          <w:tcPr>
            <w:tcW w:w="3002" w:type="dxa"/>
            <w:shd w:val="clear" w:color="auto" w:fill="auto"/>
          </w:tcPr>
          <w:p w14:paraId="5A9AD5BD" w14:textId="77777777" w:rsidR="00FB3F78" w:rsidRPr="00D36D31" w:rsidRDefault="00285363">
            <w:pPr>
              <w:spacing w:before="40" w:after="40"/>
              <w:ind w:right="3"/>
              <w:rPr>
                <w:sz w:val="24"/>
                <w:szCs w:val="24"/>
                <w:lang w:val="en-GB"/>
              </w:rPr>
            </w:pPr>
            <w:r w:rsidRPr="00D36D31">
              <w:rPr>
                <w:sz w:val="24"/>
                <w:szCs w:val="24"/>
                <w:lang w:val="en-GB"/>
              </w:rPr>
              <w:t xml:space="preserve">2.3.3.1. Corrosion resistance of non-ferrous and ferrous metals exposed to the products. </w:t>
            </w:r>
          </w:p>
          <w:p w14:paraId="01069EF6" w14:textId="77777777" w:rsidR="00FB3F78" w:rsidRPr="00D36D31" w:rsidRDefault="00285363">
            <w:pPr>
              <w:spacing w:before="40" w:after="40"/>
              <w:ind w:right="3"/>
              <w:rPr>
                <w:sz w:val="24"/>
                <w:szCs w:val="24"/>
                <w:lang w:val="en-GB"/>
              </w:rPr>
            </w:pPr>
            <w:r w:rsidRPr="00D36D31">
              <w:rPr>
                <w:sz w:val="24"/>
                <w:szCs w:val="24"/>
                <w:lang w:val="en-GB"/>
              </w:rPr>
              <w:t>2.3.3.2. Corrosion resistance of pavements - concrete and asphalt concrete.</w:t>
            </w:r>
          </w:p>
          <w:p w14:paraId="760CFB09" w14:textId="77777777" w:rsidR="00FB3F78" w:rsidRPr="00D36D31" w:rsidRDefault="00285363">
            <w:pPr>
              <w:spacing w:before="40" w:after="40"/>
              <w:ind w:right="3"/>
              <w:rPr>
                <w:sz w:val="24"/>
                <w:szCs w:val="24"/>
                <w:lang w:val="en-GB"/>
              </w:rPr>
            </w:pPr>
            <w:r w:rsidRPr="00D36D31">
              <w:rPr>
                <w:sz w:val="24"/>
                <w:szCs w:val="24"/>
                <w:lang w:val="en-GB"/>
              </w:rPr>
              <w:t>2.3.3.3. Compatibility with materials used in aircraft construction.</w:t>
            </w:r>
          </w:p>
        </w:tc>
        <w:tc>
          <w:tcPr>
            <w:tcW w:w="2737" w:type="dxa"/>
          </w:tcPr>
          <w:p w14:paraId="6B0786E6" w14:textId="77777777" w:rsidR="006C61B3" w:rsidRPr="00D36D31" w:rsidRDefault="006C61B3" w:rsidP="00DC64F5">
            <w:pPr>
              <w:spacing w:before="40" w:after="40"/>
              <w:ind w:right="3"/>
              <w:rPr>
                <w:sz w:val="24"/>
                <w:szCs w:val="24"/>
                <w:lang w:val="en-GB"/>
              </w:rPr>
            </w:pPr>
          </w:p>
        </w:tc>
      </w:tr>
      <w:tr w:rsidR="006C61B3" w:rsidRPr="00D36D31" w14:paraId="0CBFFFC8" w14:textId="77777777" w:rsidTr="00DC64F5">
        <w:tc>
          <w:tcPr>
            <w:tcW w:w="810" w:type="dxa"/>
            <w:shd w:val="clear" w:color="auto" w:fill="auto"/>
          </w:tcPr>
          <w:p w14:paraId="13BB0556" w14:textId="77777777" w:rsidR="00FB3F78" w:rsidRPr="00D36D31" w:rsidRDefault="00285363">
            <w:pPr>
              <w:spacing w:before="40" w:after="40"/>
              <w:ind w:right="3"/>
              <w:jc w:val="both"/>
              <w:rPr>
                <w:sz w:val="24"/>
                <w:szCs w:val="24"/>
                <w:lang w:val="en-GB"/>
              </w:rPr>
            </w:pPr>
            <w:r w:rsidRPr="00D36D31">
              <w:rPr>
                <w:sz w:val="24"/>
                <w:szCs w:val="24"/>
                <w:lang w:val="en-GB"/>
              </w:rPr>
              <w:t xml:space="preserve">2.3.4. </w:t>
            </w:r>
          </w:p>
        </w:tc>
        <w:tc>
          <w:tcPr>
            <w:tcW w:w="3104" w:type="dxa"/>
            <w:shd w:val="clear" w:color="auto" w:fill="auto"/>
          </w:tcPr>
          <w:p w14:paraId="08C86CBE" w14:textId="77777777" w:rsidR="00FB3F78" w:rsidRPr="00D36D31" w:rsidRDefault="00285363">
            <w:pPr>
              <w:spacing w:before="40" w:after="40"/>
              <w:ind w:right="3"/>
              <w:jc w:val="both"/>
              <w:rPr>
                <w:sz w:val="24"/>
                <w:szCs w:val="24"/>
                <w:lang w:val="en-GB"/>
              </w:rPr>
            </w:pPr>
            <w:r w:rsidRPr="00D36D31">
              <w:rPr>
                <w:sz w:val="24"/>
                <w:szCs w:val="24"/>
                <w:lang w:val="en-GB"/>
              </w:rPr>
              <w:t xml:space="preserve">The liquid must not contain urea, </w:t>
            </w:r>
            <w:proofErr w:type="gramStart"/>
            <w:r w:rsidRPr="00D36D31">
              <w:rPr>
                <w:sz w:val="24"/>
                <w:szCs w:val="24"/>
                <w:lang w:val="en-GB"/>
              </w:rPr>
              <w:t>ethylene</w:t>
            </w:r>
            <w:proofErr w:type="gramEnd"/>
            <w:r w:rsidRPr="00D36D31">
              <w:rPr>
                <w:sz w:val="24"/>
                <w:szCs w:val="24"/>
                <w:lang w:val="en-GB"/>
              </w:rPr>
              <w:t xml:space="preserve"> or propylene glycol.</w:t>
            </w:r>
          </w:p>
        </w:tc>
        <w:tc>
          <w:tcPr>
            <w:tcW w:w="3002" w:type="dxa"/>
            <w:shd w:val="clear" w:color="auto" w:fill="auto"/>
          </w:tcPr>
          <w:p w14:paraId="0C0066DB" w14:textId="77777777" w:rsidR="00FB3F78" w:rsidRPr="00D36D31" w:rsidRDefault="00285363">
            <w:pPr>
              <w:spacing w:before="40" w:after="40"/>
              <w:ind w:right="3"/>
              <w:rPr>
                <w:sz w:val="24"/>
                <w:szCs w:val="24"/>
                <w:lang w:val="en-GB"/>
              </w:rPr>
            </w:pPr>
            <w:r w:rsidRPr="00D36D31">
              <w:rPr>
                <w:sz w:val="24"/>
                <w:szCs w:val="24"/>
                <w:lang w:val="en-GB"/>
              </w:rPr>
              <w:t>To submit relevant documents</w:t>
            </w:r>
          </w:p>
        </w:tc>
        <w:tc>
          <w:tcPr>
            <w:tcW w:w="2737" w:type="dxa"/>
          </w:tcPr>
          <w:p w14:paraId="06768B05" w14:textId="77777777" w:rsidR="006C61B3" w:rsidRPr="00D36D31" w:rsidRDefault="006C61B3" w:rsidP="00DC64F5">
            <w:pPr>
              <w:spacing w:before="40" w:after="40"/>
              <w:ind w:right="3"/>
              <w:rPr>
                <w:sz w:val="24"/>
                <w:szCs w:val="24"/>
                <w:lang w:val="en-GB"/>
              </w:rPr>
            </w:pPr>
          </w:p>
        </w:tc>
      </w:tr>
    </w:tbl>
    <w:p w14:paraId="3CC461A4" w14:textId="77777777" w:rsidR="006C61B3" w:rsidRPr="00D36D31" w:rsidRDefault="006C61B3" w:rsidP="006C61B3">
      <w:pPr>
        <w:jc w:val="both"/>
        <w:rPr>
          <w:b/>
          <w:sz w:val="24"/>
          <w:szCs w:val="24"/>
          <w:lang w:val="en-GB"/>
        </w:rPr>
      </w:pPr>
    </w:p>
    <w:p w14:paraId="54E29D14" w14:textId="77777777" w:rsidR="00FB3F78" w:rsidRPr="00D36D31" w:rsidRDefault="00285363">
      <w:pPr>
        <w:ind w:firstLine="720"/>
        <w:jc w:val="both"/>
        <w:rPr>
          <w:b/>
          <w:sz w:val="24"/>
          <w:szCs w:val="24"/>
          <w:lang w:val="en-GB" w:eastAsia="bg-BG"/>
        </w:rPr>
      </w:pPr>
      <w:r w:rsidRPr="00D36D31">
        <w:rPr>
          <w:b/>
          <w:sz w:val="24"/>
          <w:szCs w:val="24"/>
          <w:lang w:val="en-GB"/>
        </w:rPr>
        <w:t xml:space="preserve">7. </w:t>
      </w:r>
      <w:r w:rsidRPr="00D36D31">
        <w:rPr>
          <w:b/>
          <w:bCs/>
          <w:sz w:val="24"/>
          <w:szCs w:val="24"/>
          <w:lang w:val="en-GB"/>
        </w:rPr>
        <w:t>We propose to execute the order as follows</w:t>
      </w:r>
      <w:r w:rsidRPr="00D36D31">
        <w:rPr>
          <w:b/>
          <w:sz w:val="24"/>
          <w:szCs w:val="24"/>
          <w:lang w:val="en-GB" w:eastAsia="bg-BG"/>
        </w:rPr>
        <w:t>:</w:t>
      </w:r>
    </w:p>
    <w:p w14:paraId="14B0F391" w14:textId="77777777" w:rsidR="00FB3F78" w:rsidRPr="00D36D31" w:rsidRDefault="00285363">
      <w:pPr>
        <w:ind w:firstLine="720"/>
        <w:jc w:val="both"/>
        <w:rPr>
          <w:sz w:val="24"/>
          <w:szCs w:val="24"/>
          <w:lang w:val="en-GB" w:eastAsia="bg-BG"/>
        </w:rPr>
      </w:pPr>
      <w:r w:rsidRPr="00D36D31">
        <w:rPr>
          <w:sz w:val="24"/>
          <w:szCs w:val="24"/>
          <w:lang w:val="en-GB" w:eastAsia="bg-BG"/>
        </w:rPr>
        <w:t>7.1. For anti-icing granules</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1"/>
        <w:gridCol w:w="1559"/>
        <w:gridCol w:w="1984"/>
      </w:tblGrid>
      <w:tr w:rsidR="006C61B3" w:rsidRPr="00D36D31" w14:paraId="59960133" w14:textId="77777777" w:rsidTr="00DC64F5">
        <w:trPr>
          <w:trHeight w:val="542"/>
        </w:trPr>
        <w:tc>
          <w:tcPr>
            <w:tcW w:w="2552"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637CB958" w14:textId="77777777" w:rsidR="00FB3F78" w:rsidRPr="00D36D31" w:rsidRDefault="00285363">
            <w:pPr>
              <w:jc w:val="center"/>
              <w:rPr>
                <w:b/>
                <w:bCs/>
                <w:caps/>
                <w:sz w:val="18"/>
                <w:szCs w:val="18"/>
                <w:lang w:val="en-GB"/>
              </w:rPr>
            </w:pPr>
            <w:r w:rsidRPr="00D36D31">
              <w:rPr>
                <w:b/>
                <w:bCs/>
                <w:caps/>
                <w:sz w:val="18"/>
                <w:szCs w:val="18"/>
                <w:lang w:val="en-GB"/>
              </w:rPr>
              <w:t>VIEW</w:t>
            </w:r>
          </w:p>
        </w:tc>
        <w:tc>
          <w:tcPr>
            <w:tcW w:w="326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42DF6399" w14:textId="77777777" w:rsidR="00FB3F78" w:rsidRPr="00D36D31" w:rsidRDefault="00285363">
            <w:pPr>
              <w:jc w:val="center"/>
              <w:rPr>
                <w:b/>
                <w:bCs/>
                <w:caps/>
                <w:sz w:val="18"/>
                <w:szCs w:val="18"/>
                <w:lang w:val="en-GB"/>
              </w:rPr>
            </w:pPr>
            <w:r w:rsidRPr="00D36D31">
              <w:rPr>
                <w:b/>
                <w:bCs/>
                <w:caps/>
                <w:sz w:val="18"/>
                <w:szCs w:val="18"/>
                <w:lang w:val="en-GB"/>
              </w:rPr>
              <w:t>manufacturer/country</w:t>
            </w:r>
          </w:p>
        </w:tc>
        <w:tc>
          <w:tcPr>
            <w:tcW w:w="1559"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0EFCBD60" w14:textId="77777777" w:rsidR="00FB3F78" w:rsidRPr="00D36D31" w:rsidRDefault="00285363">
            <w:pPr>
              <w:keepNext/>
              <w:spacing w:before="120" w:after="60"/>
              <w:jc w:val="center"/>
              <w:outlineLvl w:val="2"/>
              <w:rPr>
                <w:b/>
                <w:smallCaps/>
                <w:sz w:val="18"/>
                <w:szCs w:val="18"/>
                <w:lang w:val="en-GB"/>
              </w:rPr>
            </w:pPr>
            <w:r w:rsidRPr="00D36D31">
              <w:rPr>
                <w:b/>
                <w:smallCaps/>
                <w:sz w:val="18"/>
                <w:szCs w:val="18"/>
                <w:lang w:val="en-GB"/>
              </w:rPr>
              <w:t>MARK*</w:t>
            </w:r>
          </w:p>
        </w:tc>
        <w:tc>
          <w:tcPr>
            <w:tcW w:w="1984" w:type="dxa"/>
            <w:tcBorders>
              <w:top w:val="single" w:sz="12" w:space="0" w:color="auto"/>
              <w:left w:val="single" w:sz="12" w:space="0" w:color="auto"/>
              <w:bottom w:val="single" w:sz="12" w:space="0" w:color="auto"/>
              <w:right w:val="single" w:sz="12" w:space="0" w:color="auto"/>
            </w:tcBorders>
            <w:shd w:val="clear" w:color="auto" w:fill="D9D9D9"/>
            <w:vAlign w:val="center"/>
          </w:tcPr>
          <w:p w14:paraId="10F9C8B8" w14:textId="77777777" w:rsidR="00FB3F78" w:rsidRPr="00D36D31" w:rsidRDefault="00285363">
            <w:pPr>
              <w:jc w:val="center"/>
              <w:rPr>
                <w:b/>
                <w:bCs/>
                <w:caps/>
                <w:sz w:val="18"/>
                <w:szCs w:val="18"/>
                <w:lang w:val="en-GB"/>
              </w:rPr>
            </w:pPr>
            <w:r w:rsidRPr="00D36D31">
              <w:rPr>
                <w:b/>
                <w:bCs/>
                <w:caps/>
                <w:sz w:val="18"/>
                <w:szCs w:val="18"/>
                <w:lang w:val="en-GB"/>
              </w:rPr>
              <w:t>Note*</w:t>
            </w:r>
          </w:p>
        </w:tc>
      </w:tr>
      <w:tr w:rsidR="006C61B3" w:rsidRPr="00D36D31" w14:paraId="7A93AB57" w14:textId="77777777" w:rsidTr="00DC64F5">
        <w:trPr>
          <w:trHeight w:val="349"/>
        </w:trPr>
        <w:tc>
          <w:tcPr>
            <w:tcW w:w="2552" w:type="dxa"/>
            <w:tcBorders>
              <w:top w:val="single" w:sz="12" w:space="0" w:color="auto"/>
              <w:left w:val="single" w:sz="12" w:space="0" w:color="auto"/>
              <w:bottom w:val="single" w:sz="4" w:space="0" w:color="auto"/>
              <w:right w:val="single" w:sz="12" w:space="0" w:color="auto"/>
            </w:tcBorders>
            <w:vAlign w:val="center"/>
            <w:hideMark/>
          </w:tcPr>
          <w:p w14:paraId="6AB8F0DE" w14:textId="77777777" w:rsidR="00FB3F78" w:rsidRPr="00D36D31" w:rsidRDefault="00285363">
            <w:pPr>
              <w:ind w:right="-115"/>
              <w:jc w:val="both"/>
              <w:rPr>
                <w:rFonts w:cs="Arial"/>
                <w:sz w:val="18"/>
                <w:szCs w:val="18"/>
                <w:lang w:val="en-GB"/>
              </w:rPr>
            </w:pPr>
            <w:r w:rsidRPr="00D36D31">
              <w:rPr>
                <w:sz w:val="18"/>
                <w:szCs w:val="18"/>
                <w:lang w:val="en-GB" w:eastAsia="bg-BG"/>
              </w:rPr>
              <w:t>Anti-icing liquid</w:t>
            </w:r>
          </w:p>
        </w:tc>
        <w:tc>
          <w:tcPr>
            <w:tcW w:w="3261" w:type="dxa"/>
            <w:tcBorders>
              <w:top w:val="single" w:sz="12" w:space="0" w:color="auto"/>
              <w:left w:val="single" w:sz="12" w:space="0" w:color="auto"/>
              <w:bottom w:val="single" w:sz="4" w:space="0" w:color="auto"/>
              <w:right w:val="single" w:sz="12" w:space="0" w:color="auto"/>
            </w:tcBorders>
            <w:vAlign w:val="center"/>
            <w:hideMark/>
          </w:tcPr>
          <w:p w14:paraId="53FD71B4" w14:textId="77777777" w:rsidR="006C61B3" w:rsidRPr="00D36D31" w:rsidRDefault="006C61B3" w:rsidP="00DC64F5">
            <w:pPr>
              <w:jc w:val="center"/>
              <w:rPr>
                <w:sz w:val="18"/>
                <w:szCs w:val="18"/>
                <w:lang w:val="en-GB"/>
              </w:rPr>
            </w:pPr>
            <w:r w:rsidRPr="00D36D31">
              <w:rPr>
                <w:sz w:val="18"/>
                <w:szCs w:val="18"/>
                <w:lang w:val="en-GB"/>
              </w:rPr>
              <w:t xml:space="preserve">  </w:t>
            </w:r>
          </w:p>
        </w:tc>
        <w:tc>
          <w:tcPr>
            <w:tcW w:w="1559" w:type="dxa"/>
            <w:tcBorders>
              <w:top w:val="single" w:sz="12" w:space="0" w:color="auto"/>
              <w:left w:val="single" w:sz="12" w:space="0" w:color="auto"/>
              <w:bottom w:val="single" w:sz="4" w:space="0" w:color="auto"/>
              <w:right w:val="single" w:sz="12" w:space="0" w:color="auto"/>
            </w:tcBorders>
            <w:vAlign w:val="center"/>
          </w:tcPr>
          <w:p w14:paraId="3CFFE64D" w14:textId="77777777" w:rsidR="006C61B3" w:rsidRPr="00D36D31" w:rsidRDefault="006C61B3" w:rsidP="00DC64F5">
            <w:pPr>
              <w:tabs>
                <w:tab w:val="center" w:pos="4703"/>
                <w:tab w:val="right" w:pos="9406"/>
              </w:tabs>
              <w:jc w:val="center"/>
              <w:rPr>
                <w:sz w:val="18"/>
                <w:szCs w:val="18"/>
                <w:lang w:val="en-GB"/>
              </w:rPr>
            </w:pPr>
          </w:p>
        </w:tc>
        <w:tc>
          <w:tcPr>
            <w:tcW w:w="1984" w:type="dxa"/>
            <w:tcBorders>
              <w:top w:val="single" w:sz="12" w:space="0" w:color="auto"/>
              <w:left w:val="single" w:sz="12" w:space="0" w:color="auto"/>
              <w:bottom w:val="single" w:sz="4" w:space="0" w:color="auto"/>
              <w:right w:val="single" w:sz="12" w:space="0" w:color="auto"/>
            </w:tcBorders>
            <w:vAlign w:val="center"/>
          </w:tcPr>
          <w:p w14:paraId="4032DEA1" w14:textId="77777777" w:rsidR="006C61B3" w:rsidRPr="00D36D31" w:rsidRDefault="006C61B3" w:rsidP="00DC64F5">
            <w:pPr>
              <w:jc w:val="center"/>
              <w:rPr>
                <w:sz w:val="18"/>
                <w:szCs w:val="18"/>
                <w:lang w:val="en-GB"/>
              </w:rPr>
            </w:pPr>
          </w:p>
        </w:tc>
      </w:tr>
    </w:tbl>
    <w:p w14:paraId="0A61EAEC" w14:textId="468B6B0F" w:rsidR="006C61B3" w:rsidRPr="00D36D31" w:rsidRDefault="00285363" w:rsidP="00D36D31">
      <w:pPr>
        <w:ind w:firstLine="709"/>
        <w:jc w:val="both"/>
        <w:rPr>
          <w:bCs/>
          <w:i/>
          <w:noProof/>
          <w:sz w:val="24"/>
          <w:szCs w:val="24"/>
          <w:lang w:val="en-GB"/>
        </w:rPr>
      </w:pPr>
      <w:r w:rsidRPr="00D36D31">
        <w:rPr>
          <w:bCs/>
          <w:i/>
          <w:noProof/>
          <w:sz w:val="24"/>
          <w:szCs w:val="24"/>
          <w:lang w:val="en-GB"/>
        </w:rPr>
        <w:t>*Data with this sign are filled in if available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2891"/>
        <w:gridCol w:w="2975"/>
        <w:gridCol w:w="2974"/>
      </w:tblGrid>
      <w:tr w:rsidR="006C61B3" w:rsidRPr="00D36D31" w14:paraId="75CA2DAF" w14:textId="77777777" w:rsidTr="00DC64F5">
        <w:tc>
          <w:tcPr>
            <w:tcW w:w="759" w:type="dxa"/>
            <w:shd w:val="clear" w:color="auto" w:fill="auto"/>
          </w:tcPr>
          <w:p w14:paraId="697E1468" w14:textId="77777777" w:rsidR="00FB3F78" w:rsidRPr="00D36D31" w:rsidRDefault="00285363">
            <w:pPr>
              <w:spacing w:before="40" w:after="40"/>
              <w:ind w:right="3"/>
              <w:jc w:val="both"/>
              <w:rPr>
                <w:b/>
                <w:sz w:val="24"/>
                <w:szCs w:val="24"/>
                <w:lang w:val="en-GB"/>
              </w:rPr>
            </w:pPr>
            <w:r w:rsidRPr="00D36D31">
              <w:rPr>
                <w:b/>
                <w:sz w:val="24"/>
                <w:szCs w:val="24"/>
                <w:lang w:val="en-GB"/>
              </w:rPr>
              <w:t>№</w:t>
            </w:r>
          </w:p>
        </w:tc>
        <w:tc>
          <w:tcPr>
            <w:tcW w:w="2893" w:type="dxa"/>
            <w:shd w:val="clear" w:color="auto" w:fill="auto"/>
          </w:tcPr>
          <w:p w14:paraId="24E1CE39" w14:textId="77777777" w:rsidR="00FB3F78" w:rsidRPr="00D36D31" w:rsidRDefault="00285363">
            <w:pPr>
              <w:spacing w:before="40" w:after="40"/>
              <w:ind w:right="3"/>
              <w:jc w:val="both"/>
              <w:rPr>
                <w:b/>
                <w:sz w:val="24"/>
                <w:szCs w:val="24"/>
                <w:lang w:val="en-GB"/>
              </w:rPr>
            </w:pPr>
            <w:r w:rsidRPr="00D36D31">
              <w:rPr>
                <w:b/>
                <w:sz w:val="24"/>
                <w:szCs w:val="24"/>
                <w:lang w:val="en-GB"/>
              </w:rPr>
              <w:t>Requirement</w:t>
            </w:r>
          </w:p>
        </w:tc>
        <w:tc>
          <w:tcPr>
            <w:tcW w:w="2977" w:type="dxa"/>
            <w:shd w:val="clear" w:color="auto" w:fill="auto"/>
          </w:tcPr>
          <w:p w14:paraId="05B11E87" w14:textId="77777777" w:rsidR="00FB3F78" w:rsidRPr="00D36D31" w:rsidRDefault="00285363">
            <w:pPr>
              <w:spacing w:before="40" w:after="40"/>
              <w:ind w:right="3"/>
              <w:jc w:val="both"/>
              <w:rPr>
                <w:b/>
                <w:sz w:val="24"/>
                <w:szCs w:val="24"/>
                <w:lang w:val="en-GB"/>
              </w:rPr>
            </w:pPr>
            <w:r w:rsidRPr="00D36D31">
              <w:rPr>
                <w:b/>
                <w:sz w:val="24"/>
                <w:szCs w:val="24"/>
                <w:lang w:val="en-GB"/>
              </w:rPr>
              <w:t>Compliance</w:t>
            </w:r>
          </w:p>
        </w:tc>
        <w:tc>
          <w:tcPr>
            <w:tcW w:w="2977" w:type="dxa"/>
          </w:tcPr>
          <w:p w14:paraId="76ECCEE5" w14:textId="77777777" w:rsidR="00FB3F78" w:rsidRPr="00D36D31" w:rsidRDefault="00285363">
            <w:pPr>
              <w:spacing w:before="40" w:after="40"/>
              <w:ind w:right="3"/>
              <w:jc w:val="both"/>
              <w:rPr>
                <w:b/>
                <w:sz w:val="24"/>
                <w:szCs w:val="24"/>
                <w:lang w:val="en-GB"/>
              </w:rPr>
            </w:pPr>
            <w:r w:rsidRPr="00D36D31">
              <w:rPr>
                <w:b/>
                <w:sz w:val="24"/>
                <w:szCs w:val="24"/>
                <w:lang w:val="en-GB"/>
              </w:rPr>
              <w:t>Proposed by the participant</w:t>
            </w:r>
          </w:p>
        </w:tc>
      </w:tr>
      <w:tr w:rsidR="006C61B3" w:rsidRPr="00D36D31" w14:paraId="1591B539" w14:textId="77777777" w:rsidTr="00DC64F5">
        <w:tc>
          <w:tcPr>
            <w:tcW w:w="759" w:type="dxa"/>
            <w:shd w:val="clear" w:color="auto" w:fill="auto"/>
          </w:tcPr>
          <w:p w14:paraId="68479493" w14:textId="77777777" w:rsidR="00FB3F78" w:rsidRPr="00D36D31" w:rsidRDefault="00285363">
            <w:pPr>
              <w:spacing w:before="40" w:after="40"/>
              <w:ind w:right="3"/>
              <w:jc w:val="both"/>
              <w:rPr>
                <w:b/>
                <w:sz w:val="24"/>
                <w:szCs w:val="24"/>
                <w:lang w:val="en-GB"/>
              </w:rPr>
            </w:pPr>
            <w:r w:rsidRPr="00D36D31">
              <w:rPr>
                <w:b/>
                <w:sz w:val="24"/>
                <w:szCs w:val="24"/>
                <w:lang w:val="en-GB"/>
              </w:rPr>
              <w:t>2.1.</w:t>
            </w:r>
          </w:p>
        </w:tc>
        <w:tc>
          <w:tcPr>
            <w:tcW w:w="2893" w:type="dxa"/>
            <w:shd w:val="clear" w:color="auto" w:fill="auto"/>
          </w:tcPr>
          <w:p w14:paraId="1D1BAAF0" w14:textId="77777777" w:rsidR="00FB3F78" w:rsidRPr="00D36D31" w:rsidRDefault="00285363">
            <w:pPr>
              <w:spacing w:before="40" w:after="40"/>
              <w:ind w:right="3"/>
              <w:jc w:val="both"/>
              <w:rPr>
                <w:b/>
                <w:sz w:val="24"/>
                <w:szCs w:val="24"/>
                <w:lang w:val="en-GB"/>
              </w:rPr>
            </w:pPr>
            <w:r w:rsidRPr="00D36D31">
              <w:rPr>
                <w:b/>
                <w:sz w:val="24"/>
                <w:szCs w:val="24"/>
                <w:lang w:val="en-GB"/>
              </w:rPr>
              <w:t>Product Features:</w:t>
            </w:r>
          </w:p>
        </w:tc>
        <w:tc>
          <w:tcPr>
            <w:tcW w:w="2977" w:type="dxa"/>
            <w:shd w:val="clear" w:color="auto" w:fill="auto"/>
          </w:tcPr>
          <w:p w14:paraId="4979835E" w14:textId="77777777" w:rsidR="006C61B3" w:rsidRPr="00D36D31" w:rsidRDefault="006C61B3" w:rsidP="00DC64F5">
            <w:pPr>
              <w:spacing w:before="40" w:after="40"/>
              <w:ind w:right="3"/>
              <w:jc w:val="both"/>
              <w:rPr>
                <w:sz w:val="24"/>
                <w:szCs w:val="24"/>
                <w:lang w:val="en-GB"/>
              </w:rPr>
            </w:pPr>
          </w:p>
        </w:tc>
        <w:tc>
          <w:tcPr>
            <w:tcW w:w="2977" w:type="dxa"/>
          </w:tcPr>
          <w:p w14:paraId="55B1803E" w14:textId="77777777" w:rsidR="006C61B3" w:rsidRPr="00D36D31" w:rsidRDefault="006C61B3" w:rsidP="00DC64F5">
            <w:pPr>
              <w:spacing w:before="40" w:after="40"/>
              <w:ind w:right="3"/>
              <w:jc w:val="both"/>
              <w:rPr>
                <w:sz w:val="24"/>
                <w:szCs w:val="24"/>
                <w:lang w:val="en-GB"/>
              </w:rPr>
            </w:pPr>
          </w:p>
        </w:tc>
      </w:tr>
      <w:tr w:rsidR="006C61B3" w:rsidRPr="00D36D31" w14:paraId="3FFC390D" w14:textId="77777777" w:rsidTr="00DC64F5">
        <w:tc>
          <w:tcPr>
            <w:tcW w:w="759" w:type="dxa"/>
            <w:shd w:val="clear" w:color="auto" w:fill="auto"/>
          </w:tcPr>
          <w:p w14:paraId="11E2185D" w14:textId="77777777" w:rsidR="00FB3F78" w:rsidRPr="00D36D31" w:rsidRDefault="00285363">
            <w:pPr>
              <w:spacing w:before="40" w:after="40"/>
              <w:ind w:right="3"/>
              <w:jc w:val="both"/>
              <w:rPr>
                <w:sz w:val="24"/>
                <w:szCs w:val="24"/>
                <w:lang w:val="en-GB"/>
              </w:rPr>
            </w:pPr>
            <w:r w:rsidRPr="00D36D31">
              <w:rPr>
                <w:sz w:val="24"/>
                <w:szCs w:val="24"/>
                <w:lang w:val="en-GB"/>
              </w:rPr>
              <w:t>2.1.1.</w:t>
            </w:r>
          </w:p>
        </w:tc>
        <w:tc>
          <w:tcPr>
            <w:tcW w:w="2893" w:type="dxa"/>
            <w:shd w:val="clear" w:color="auto" w:fill="auto"/>
          </w:tcPr>
          <w:p w14:paraId="29CD544B" w14:textId="77777777" w:rsidR="00FB3F78" w:rsidRPr="00D36D31" w:rsidRDefault="00285363">
            <w:pPr>
              <w:spacing w:before="40" w:after="40"/>
              <w:ind w:right="3"/>
              <w:jc w:val="both"/>
              <w:rPr>
                <w:sz w:val="24"/>
                <w:szCs w:val="24"/>
                <w:lang w:val="en-GB"/>
              </w:rPr>
            </w:pPr>
            <w:r w:rsidRPr="00D36D31">
              <w:rPr>
                <w:sz w:val="24"/>
                <w:szCs w:val="24"/>
                <w:lang w:val="en-GB"/>
              </w:rPr>
              <w:t>Physical characteristics</w:t>
            </w:r>
          </w:p>
        </w:tc>
        <w:tc>
          <w:tcPr>
            <w:tcW w:w="2977" w:type="dxa"/>
            <w:shd w:val="clear" w:color="auto" w:fill="auto"/>
          </w:tcPr>
          <w:p w14:paraId="4527970A" w14:textId="77777777" w:rsidR="00FB3F78" w:rsidRPr="00D36D31" w:rsidRDefault="00285363">
            <w:pPr>
              <w:spacing w:before="40" w:after="40"/>
              <w:ind w:right="3"/>
              <w:jc w:val="both"/>
              <w:rPr>
                <w:bCs/>
                <w:sz w:val="24"/>
                <w:szCs w:val="24"/>
                <w:lang w:val="en-GB"/>
              </w:rPr>
            </w:pPr>
            <w:r w:rsidRPr="00D36D31">
              <w:rPr>
                <w:bCs/>
                <w:sz w:val="24"/>
                <w:szCs w:val="24"/>
                <w:lang w:val="en-GB"/>
              </w:rPr>
              <w:t>Granular, white in colour, free flowing, free from harmful impurities, treated against hardening</w:t>
            </w:r>
          </w:p>
        </w:tc>
        <w:tc>
          <w:tcPr>
            <w:tcW w:w="2977" w:type="dxa"/>
          </w:tcPr>
          <w:p w14:paraId="1ADA33A6" w14:textId="77777777" w:rsidR="006C61B3" w:rsidRPr="00D36D31" w:rsidRDefault="006C61B3" w:rsidP="00DC64F5">
            <w:pPr>
              <w:spacing w:before="40" w:after="40"/>
              <w:ind w:right="3"/>
              <w:jc w:val="both"/>
              <w:rPr>
                <w:bCs/>
                <w:sz w:val="24"/>
                <w:szCs w:val="24"/>
                <w:lang w:val="en-GB"/>
              </w:rPr>
            </w:pPr>
          </w:p>
        </w:tc>
      </w:tr>
      <w:tr w:rsidR="006C61B3" w:rsidRPr="00D36D31" w14:paraId="7ABD365C" w14:textId="77777777" w:rsidTr="00DC64F5">
        <w:tc>
          <w:tcPr>
            <w:tcW w:w="759" w:type="dxa"/>
            <w:shd w:val="clear" w:color="auto" w:fill="auto"/>
          </w:tcPr>
          <w:p w14:paraId="4A258815" w14:textId="77777777" w:rsidR="00FB3F78" w:rsidRPr="00D36D31" w:rsidRDefault="00285363">
            <w:pPr>
              <w:spacing w:before="40" w:after="40"/>
              <w:ind w:right="3"/>
              <w:jc w:val="both"/>
              <w:rPr>
                <w:sz w:val="24"/>
                <w:szCs w:val="24"/>
                <w:lang w:val="en-GB"/>
              </w:rPr>
            </w:pPr>
            <w:r w:rsidRPr="00D36D31">
              <w:rPr>
                <w:sz w:val="24"/>
                <w:szCs w:val="24"/>
                <w:lang w:val="en-GB"/>
              </w:rPr>
              <w:t>2.1.2.</w:t>
            </w:r>
          </w:p>
        </w:tc>
        <w:tc>
          <w:tcPr>
            <w:tcW w:w="2893" w:type="dxa"/>
            <w:shd w:val="clear" w:color="auto" w:fill="auto"/>
          </w:tcPr>
          <w:p w14:paraId="1CE257BC" w14:textId="77777777" w:rsidR="00FB3F78" w:rsidRPr="00D36D31" w:rsidRDefault="00285363">
            <w:pPr>
              <w:spacing w:before="40" w:after="40"/>
              <w:ind w:right="3"/>
              <w:jc w:val="both"/>
              <w:rPr>
                <w:sz w:val="24"/>
                <w:szCs w:val="24"/>
                <w:lang w:val="en-GB"/>
              </w:rPr>
            </w:pPr>
            <w:r w:rsidRPr="00D36D31">
              <w:rPr>
                <w:sz w:val="24"/>
                <w:szCs w:val="24"/>
                <w:lang w:val="en-GB"/>
              </w:rPr>
              <w:t>Chemical characteristics</w:t>
            </w:r>
          </w:p>
        </w:tc>
        <w:tc>
          <w:tcPr>
            <w:tcW w:w="2977" w:type="dxa"/>
            <w:shd w:val="clear" w:color="auto" w:fill="auto"/>
          </w:tcPr>
          <w:p w14:paraId="324C936D" w14:textId="77777777" w:rsidR="00FB3F78" w:rsidRPr="00D36D31" w:rsidRDefault="00285363">
            <w:pPr>
              <w:spacing w:before="40" w:after="40"/>
              <w:ind w:right="3"/>
              <w:jc w:val="both"/>
              <w:rPr>
                <w:color w:val="FF0000"/>
                <w:sz w:val="24"/>
                <w:szCs w:val="24"/>
                <w:lang w:val="en-GB"/>
              </w:rPr>
            </w:pPr>
            <w:r w:rsidRPr="00D36D31">
              <w:rPr>
                <w:color w:val="000000"/>
                <w:sz w:val="24"/>
                <w:szCs w:val="24"/>
                <w:lang w:val="en-GB"/>
              </w:rPr>
              <w:t xml:space="preserve">on a </w:t>
            </w:r>
            <w:proofErr w:type="spellStart"/>
            <w:r w:rsidRPr="00D36D31">
              <w:rPr>
                <w:color w:val="000000"/>
                <w:sz w:val="24"/>
                <w:szCs w:val="24"/>
                <w:lang w:val="en-GB"/>
              </w:rPr>
              <w:t>formate</w:t>
            </w:r>
            <w:proofErr w:type="spellEnd"/>
            <w:r w:rsidRPr="00D36D31">
              <w:rPr>
                <w:color w:val="000000"/>
                <w:sz w:val="24"/>
                <w:szCs w:val="24"/>
                <w:lang w:val="en-GB"/>
              </w:rPr>
              <w:t xml:space="preserve"> basis</w:t>
            </w:r>
          </w:p>
        </w:tc>
        <w:tc>
          <w:tcPr>
            <w:tcW w:w="2977" w:type="dxa"/>
          </w:tcPr>
          <w:p w14:paraId="3EC0850E" w14:textId="77777777" w:rsidR="006C61B3" w:rsidRPr="00D36D31" w:rsidRDefault="006C61B3" w:rsidP="00DC64F5">
            <w:pPr>
              <w:spacing w:before="40" w:after="40"/>
              <w:ind w:right="3"/>
              <w:jc w:val="both"/>
              <w:rPr>
                <w:color w:val="000000"/>
                <w:sz w:val="24"/>
                <w:szCs w:val="24"/>
                <w:lang w:val="en-GB"/>
              </w:rPr>
            </w:pPr>
          </w:p>
        </w:tc>
      </w:tr>
      <w:tr w:rsidR="006C61B3" w:rsidRPr="00D36D31" w14:paraId="278AE58E" w14:textId="77777777" w:rsidTr="00DC64F5">
        <w:tc>
          <w:tcPr>
            <w:tcW w:w="759" w:type="dxa"/>
            <w:shd w:val="clear" w:color="auto" w:fill="auto"/>
          </w:tcPr>
          <w:p w14:paraId="47DB642D" w14:textId="77777777" w:rsidR="00FB3F78" w:rsidRPr="00D36D31" w:rsidRDefault="00285363">
            <w:pPr>
              <w:spacing w:before="40" w:after="40"/>
              <w:ind w:right="3"/>
              <w:jc w:val="both"/>
              <w:rPr>
                <w:b/>
                <w:sz w:val="24"/>
                <w:szCs w:val="24"/>
                <w:lang w:val="en-GB"/>
              </w:rPr>
            </w:pPr>
            <w:r w:rsidRPr="00D36D31">
              <w:rPr>
                <w:b/>
                <w:sz w:val="24"/>
                <w:szCs w:val="24"/>
                <w:lang w:val="en-GB"/>
              </w:rPr>
              <w:lastRenderedPageBreak/>
              <w:t xml:space="preserve">2.2. </w:t>
            </w:r>
          </w:p>
        </w:tc>
        <w:tc>
          <w:tcPr>
            <w:tcW w:w="2893" w:type="dxa"/>
            <w:shd w:val="clear" w:color="auto" w:fill="auto"/>
          </w:tcPr>
          <w:p w14:paraId="469EFCD2" w14:textId="77777777" w:rsidR="00FB3F78" w:rsidRPr="00D36D31" w:rsidRDefault="00285363">
            <w:pPr>
              <w:spacing w:before="40" w:after="40"/>
              <w:ind w:right="3"/>
              <w:jc w:val="both"/>
              <w:rPr>
                <w:b/>
                <w:sz w:val="24"/>
                <w:szCs w:val="24"/>
                <w:lang w:val="en-GB"/>
              </w:rPr>
            </w:pPr>
            <w:r w:rsidRPr="00D36D31">
              <w:rPr>
                <w:b/>
                <w:sz w:val="24"/>
                <w:szCs w:val="24"/>
                <w:lang w:val="en-GB"/>
              </w:rPr>
              <w:t>Environmental and toxicological requirements:</w:t>
            </w:r>
          </w:p>
        </w:tc>
        <w:tc>
          <w:tcPr>
            <w:tcW w:w="2977" w:type="dxa"/>
            <w:shd w:val="clear" w:color="auto" w:fill="auto"/>
          </w:tcPr>
          <w:p w14:paraId="5C55E266" w14:textId="77777777" w:rsidR="006C61B3" w:rsidRPr="00D36D31" w:rsidRDefault="006C61B3" w:rsidP="00DC64F5">
            <w:pPr>
              <w:spacing w:before="40" w:after="40"/>
              <w:ind w:right="3"/>
              <w:jc w:val="both"/>
              <w:rPr>
                <w:sz w:val="24"/>
                <w:szCs w:val="24"/>
                <w:lang w:val="en-GB"/>
              </w:rPr>
            </w:pPr>
          </w:p>
        </w:tc>
        <w:tc>
          <w:tcPr>
            <w:tcW w:w="2977" w:type="dxa"/>
          </w:tcPr>
          <w:p w14:paraId="65DB4249" w14:textId="77777777" w:rsidR="006C61B3" w:rsidRPr="00D36D31" w:rsidRDefault="006C61B3" w:rsidP="00DC64F5">
            <w:pPr>
              <w:spacing w:before="40" w:after="40"/>
              <w:ind w:right="3"/>
              <w:jc w:val="both"/>
              <w:rPr>
                <w:sz w:val="24"/>
                <w:szCs w:val="24"/>
                <w:lang w:val="en-GB"/>
              </w:rPr>
            </w:pPr>
          </w:p>
        </w:tc>
      </w:tr>
      <w:tr w:rsidR="006C61B3" w:rsidRPr="00D36D31" w14:paraId="7C87F599" w14:textId="77777777" w:rsidTr="00DC64F5">
        <w:tc>
          <w:tcPr>
            <w:tcW w:w="759" w:type="dxa"/>
            <w:shd w:val="clear" w:color="auto" w:fill="auto"/>
          </w:tcPr>
          <w:p w14:paraId="169535CE" w14:textId="77777777" w:rsidR="00FB3F78" w:rsidRPr="00D36D31" w:rsidRDefault="00285363">
            <w:pPr>
              <w:spacing w:before="40" w:after="40"/>
              <w:ind w:right="3"/>
              <w:jc w:val="both"/>
              <w:rPr>
                <w:sz w:val="24"/>
                <w:szCs w:val="24"/>
                <w:lang w:val="en-GB"/>
              </w:rPr>
            </w:pPr>
            <w:r w:rsidRPr="00D36D31">
              <w:rPr>
                <w:sz w:val="24"/>
                <w:szCs w:val="24"/>
                <w:lang w:val="en-GB"/>
              </w:rPr>
              <w:t>2.2.1.</w:t>
            </w:r>
          </w:p>
        </w:tc>
        <w:tc>
          <w:tcPr>
            <w:tcW w:w="2893" w:type="dxa"/>
            <w:shd w:val="clear" w:color="auto" w:fill="auto"/>
          </w:tcPr>
          <w:p w14:paraId="753DE2AB" w14:textId="77777777" w:rsidR="00FB3F78" w:rsidRPr="00D36D31" w:rsidRDefault="00285363">
            <w:pPr>
              <w:spacing w:before="40" w:after="40"/>
              <w:ind w:right="3"/>
              <w:jc w:val="both"/>
              <w:rPr>
                <w:sz w:val="24"/>
                <w:szCs w:val="24"/>
                <w:lang w:val="en-GB"/>
              </w:rPr>
            </w:pPr>
            <w:r w:rsidRPr="00D36D31">
              <w:rPr>
                <w:sz w:val="24"/>
                <w:szCs w:val="24"/>
                <w:lang w:val="en-GB"/>
              </w:rPr>
              <w:t>COD</w:t>
            </w:r>
            <w:r w:rsidRPr="00D36D31">
              <w:rPr>
                <w:sz w:val="24"/>
                <w:szCs w:val="24"/>
                <w:lang w:val="en-GB"/>
              </w:rPr>
              <w:tab/>
            </w:r>
            <w:r w:rsidRPr="00D36D31">
              <w:rPr>
                <w:sz w:val="24"/>
                <w:szCs w:val="24"/>
                <w:lang w:val="en-GB"/>
              </w:rPr>
              <w:tab/>
            </w:r>
          </w:p>
        </w:tc>
        <w:tc>
          <w:tcPr>
            <w:tcW w:w="2977" w:type="dxa"/>
            <w:shd w:val="clear" w:color="auto" w:fill="auto"/>
          </w:tcPr>
          <w:p w14:paraId="622DBB39" w14:textId="77777777" w:rsidR="00FB3F78" w:rsidRPr="00D36D31" w:rsidRDefault="00285363">
            <w:pPr>
              <w:spacing w:before="40" w:after="40"/>
              <w:ind w:right="3"/>
              <w:jc w:val="both"/>
              <w:rPr>
                <w:sz w:val="24"/>
                <w:szCs w:val="24"/>
                <w:lang w:val="en-GB"/>
              </w:rPr>
            </w:pPr>
            <w:r w:rsidRPr="00D36D31">
              <w:rPr>
                <w:sz w:val="24"/>
                <w:szCs w:val="24"/>
                <w:lang w:val="en-GB"/>
              </w:rPr>
              <w:t>up to 0.30 gO</w:t>
            </w:r>
            <w:r w:rsidRPr="00D36D31">
              <w:rPr>
                <w:sz w:val="24"/>
                <w:szCs w:val="24"/>
                <w:vertAlign w:val="subscript"/>
                <w:lang w:val="en-GB"/>
              </w:rPr>
              <w:t>2</w:t>
            </w:r>
            <w:r w:rsidRPr="00D36D31">
              <w:rPr>
                <w:sz w:val="24"/>
                <w:szCs w:val="24"/>
                <w:lang w:val="en-GB"/>
              </w:rPr>
              <w:t xml:space="preserve"> /g</w:t>
            </w:r>
          </w:p>
        </w:tc>
        <w:tc>
          <w:tcPr>
            <w:tcW w:w="2977" w:type="dxa"/>
          </w:tcPr>
          <w:p w14:paraId="0F74525A" w14:textId="77777777" w:rsidR="006C61B3" w:rsidRPr="00D36D31" w:rsidRDefault="006C61B3" w:rsidP="00DC64F5">
            <w:pPr>
              <w:spacing w:before="40" w:after="40"/>
              <w:ind w:right="3"/>
              <w:jc w:val="both"/>
              <w:rPr>
                <w:sz w:val="24"/>
                <w:szCs w:val="24"/>
                <w:lang w:val="en-GB"/>
              </w:rPr>
            </w:pPr>
          </w:p>
        </w:tc>
      </w:tr>
      <w:tr w:rsidR="006C61B3" w:rsidRPr="00D36D31" w14:paraId="7BCD3EB8" w14:textId="77777777" w:rsidTr="00DC64F5">
        <w:tc>
          <w:tcPr>
            <w:tcW w:w="759" w:type="dxa"/>
            <w:shd w:val="clear" w:color="auto" w:fill="auto"/>
          </w:tcPr>
          <w:p w14:paraId="06E5E38D" w14:textId="77777777" w:rsidR="00FB3F78" w:rsidRPr="00D36D31" w:rsidRDefault="00285363">
            <w:pPr>
              <w:spacing w:before="40" w:after="40"/>
              <w:ind w:right="3"/>
              <w:jc w:val="both"/>
              <w:rPr>
                <w:sz w:val="24"/>
                <w:szCs w:val="24"/>
                <w:lang w:val="en-GB"/>
              </w:rPr>
            </w:pPr>
            <w:r w:rsidRPr="00D36D31">
              <w:rPr>
                <w:sz w:val="24"/>
                <w:szCs w:val="24"/>
                <w:lang w:val="en-GB"/>
              </w:rPr>
              <w:t>2.2.2.</w:t>
            </w:r>
          </w:p>
        </w:tc>
        <w:tc>
          <w:tcPr>
            <w:tcW w:w="2893" w:type="dxa"/>
            <w:shd w:val="clear" w:color="auto" w:fill="auto"/>
          </w:tcPr>
          <w:p w14:paraId="3C573A2A" w14:textId="77777777" w:rsidR="00FB3F78" w:rsidRPr="00D36D31" w:rsidRDefault="00285363">
            <w:pPr>
              <w:spacing w:before="40" w:after="40"/>
              <w:ind w:right="3"/>
              <w:jc w:val="both"/>
              <w:rPr>
                <w:sz w:val="24"/>
                <w:szCs w:val="24"/>
                <w:lang w:val="en-GB"/>
              </w:rPr>
            </w:pPr>
            <w:r w:rsidRPr="00D36D31">
              <w:rPr>
                <w:sz w:val="24"/>
                <w:szCs w:val="24"/>
                <w:lang w:val="en-GB"/>
              </w:rPr>
              <w:t>BOD</w:t>
            </w:r>
            <w:r w:rsidRPr="00D36D31">
              <w:rPr>
                <w:sz w:val="24"/>
                <w:szCs w:val="24"/>
                <w:vertAlign w:val="subscript"/>
                <w:lang w:val="en-GB"/>
              </w:rPr>
              <w:t>5</w:t>
            </w:r>
            <w:r w:rsidRPr="00D36D31">
              <w:rPr>
                <w:sz w:val="24"/>
                <w:szCs w:val="24"/>
                <w:lang w:val="en-GB"/>
              </w:rPr>
              <w:t xml:space="preserve"> (BOD</w:t>
            </w:r>
            <w:proofErr w:type="gramStart"/>
            <w:r w:rsidRPr="00D36D31">
              <w:rPr>
                <w:sz w:val="24"/>
                <w:szCs w:val="24"/>
                <w:vertAlign w:val="subscript"/>
                <w:lang w:val="en-GB"/>
              </w:rPr>
              <w:t>5</w:t>
            </w:r>
            <w:r w:rsidRPr="00D36D31">
              <w:rPr>
                <w:sz w:val="24"/>
                <w:szCs w:val="24"/>
                <w:lang w:val="en-GB"/>
              </w:rPr>
              <w:t xml:space="preserve"> )</w:t>
            </w:r>
            <w:proofErr w:type="gramEnd"/>
            <w:r w:rsidRPr="00D36D31">
              <w:rPr>
                <w:sz w:val="24"/>
                <w:szCs w:val="24"/>
                <w:lang w:val="en-GB"/>
              </w:rPr>
              <w:tab/>
            </w:r>
            <w:r w:rsidRPr="00D36D31">
              <w:rPr>
                <w:sz w:val="24"/>
                <w:szCs w:val="24"/>
                <w:lang w:val="en-GB"/>
              </w:rPr>
              <w:tab/>
            </w:r>
          </w:p>
        </w:tc>
        <w:tc>
          <w:tcPr>
            <w:tcW w:w="2977" w:type="dxa"/>
            <w:shd w:val="clear" w:color="auto" w:fill="auto"/>
          </w:tcPr>
          <w:p w14:paraId="795F41F5" w14:textId="77777777" w:rsidR="00FB3F78" w:rsidRPr="00D36D31" w:rsidRDefault="00285363">
            <w:pPr>
              <w:spacing w:before="40" w:after="40"/>
              <w:ind w:right="3"/>
              <w:jc w:val="both"/>
              <w:rPr>
                <w:sz w:val="24"/>
                <w:szCs w:val="24"/>
                <w:lang w:val="en-GB"/>
              </w:rPr>
            </w:pPr>
            <w:r w:rsidRPr="00D36D31">
              <w:rPr>
                <w:sz w:val="24"/>
                <w:szCs w:val="24"/>
                <w:lang w:val="en-GB"/>
              </w:rPr>
              <w:t>up to 0.25 gO</w:t>
            </w:r>
            <w:r w:rsidRPr="00D36D31">
              <w:rPr>
                <w:sz w:val="24"/>
                <w:szCs w:val="24"/>
                <w:vertAlign w:val="subscript"/>
                <w:lang w:val="en-GB"/>
              </w:rPr>
              <w:t>2</w:t>
            </w:r>
            <w:r w:rsidRPr="00D36D31">
              <w:rPr>
                <w:sz w:val="24"/>
                <w:szCs w:val="24"/>
                <w:lang w:val="en-GB"/>
              </w:rPr>
              <w:t xml:space="preserve"> /g</w:t>
            </w:r>
          </w:p>
        </w:tc>
        <w:tc>
          <w:tcPr>
            <w:tcW w:w="2977" w:type="dxa"/>
          </w:tcPr>
          <w:p w14:paraId="56725900" w14:textId="77777777" w:rsidR="006C61B3" w:rsidRPr="00D36D31" w:rsidRDefault="006C61B3" w:rsidP="00DC64F5">
            <w:pPr>
              <w:spacing w:before="40" w:after="40"/>
              <w:ind w:right="3"/>
              <w:jc w:val="both"/>
              <w:rPr>
                <w:sz w:val="24"/>
                <w:szCs w:val="24"/>
                <w:lang w:val="en-GB"/>
              </w:rPr>
            </w:pPr>
          </w:p>
        </w:tc>
      </w:tr>
      <w:tr w:rsidR="006C61B3" w:rsidRPr="00D36D31" w14:paraId="1125FE70" w14:textId="77777777" w:rsidTr="00DC64F5">
        <w:tc>
          <w:tcPr>
            <w:tcW w:w="759" w:type="dxa"/>
            <w:shd w:val="clear" w:color="auto" w:fill="auto"/>
          </w:tcPr>
          <w:p w14:paraId="0BEC245D" w14:textId="77777777" w:rsidR="00FB3F78" w:rsidRPr="00D36D31" w:rsidRDefault="00285363">
            <w:pPr>
              <w:spacing w:before="40" w:after="40"/>
              <w:ind w:right="3"/>
              <w:jc w:val="both"/>
              <w:rPr>
                <w:sz w:val="24"/>
                <w:szCs w:val="24"/>
                <w:lang w:val="en-GB"/>
              </w:rPr>
            </w:pPr>
            <w:r w:rsidRPr="00D36D31">
              <w:rPr>
                <w:sz w:val="24"/>
                <w:szCs w:val="24"/>
                <w:lang w:val="en-GB"/>
              </w:rPr>
              <w:t>2.2.3.</w:t>
            </w:r>
          </w:p>
        </w:tc>
        <w:tc>
          <w:tcPr>
            <w:tcW w:w="2893" w:type="dxa"/>
            <w:shd w:val="clear" w:color="auto" w:fill="auto"/>
          </w:tcPr>
          <w:p w14:paraId="7D3BBFA6" w14:textId="77777777" w:rsidR="00FB3F78" w:rsidRPr="00D36D31" w:rsidRDefault="00285363">
            <w:pPr>
              <w:spacing w:before="40" w:after="40"/>
              <w:ind w:right="3"/>
              <w:jc w:val="both"/>
              <w:rPr>
                <w:sz w:val="24"/>
                <w:szCs w:val="24"/>
                <w:lang w:val="en-GB"/>
              </w:rPr>
            </w:pPr>
            <w:r w:rsidRPr="00D36D31">
              <w:rPr>
                <w:sz w:val="24"/>
                <w:szCs w:val="24"/>
                <w:lang w:val="en-GB"/>
              </w:rPr>
              <w:t>LC</w:t>
            </w:r>
            <w:r w:rsidRPr="00D36D31">
              <w:rPr>
                <w:sz w:val="24"/>
                <w:szCs w:val="24"/>
                <w:vertAlign w:val="subscript"/>
                <w:lang w:val="en-GB"/>
              </w:rPr>
              <w:t>50</w:t>
            </w:r>
            <w:r w:rsidRPr="00D36D31">
              <w:rPr>
                <w:sz w:val="24"/>
                <w:szCs w:val="24"/>
                <w:lang w:val="en-GB"/>
              </w:rPr>
              <w:t xml:space="preserve"> (96 h)</w:t>
            </w:r>
            <w:r w:rsidRPr="00D36D31">
              <w:rPr>
                <w:sz w:val="24"/>
                <w:szCs w:val="24"/>
                <w:lang w:val="en-GB"/>
              </w:rPr>
              <w:tab/>
            </w:r>
            <w:r w:rsidRPr="00D36D31">
              <w:rPr>
                <w:sz w:val="24"/>
                <w:szCs w:val="24"/>
                <w:lang w:val="en-GB"/>
              </w:rPr>
              <w:tab/>
            </w:r>
          </w:p>
        </w:tc>
        <w:tc>
          <w:tcPr>
            <w:tcW w:w="2977" w:type="dxa"/>
            <w:shd w:val="clear" w:color="auto" w:fill="auto"/>
          </w:tcPr>
          <w:p w14:paraId="78344886" w14:textId="77777777" w:rsidR="00FB3F78" w:rsidRPr="00D36D31" w:rsidRDefault="00285363">
            <w:pPr>
              <w:spacing w:before="40" w:after="40"/>
              <w:ind w:right="3"/>
              <w:jc w:val="both"/>
              <w:rPr>
                <w:sz w:val="24"/>
                <w:szCs w:val="24"/>
                <w:lang w:val="en-GB"/>
              </w:rPr>
            </w:pPr>
            <w:r w:rsidRPr="00D36D31">
              <w:rPr>
                <w:sz w:val="24"/>
                <w:szCs w:val="24"/>
                <w:lang w:val="en-GB"/>
              </w:rPr>
              <w:t>above 1000 mg/l</w:t>
            </w:r>
          </w:p>
        </w:tc>
        <w:tc>
          <w:tcPr>
            <w:tcW w:w="2977" w:type="dxa"/>
          </w:tcPr>
          <w:p w14:paraId="08CF3B63" w14:textId="77777777" w:rsidR="006C61B3" w:rsidRPr="00D36D31" w:rsidRDefault="006C61B3" w:rsidP="00DC64F5">
            <w:pPr>
              <w:spacing w:before="40" w:after="40"/>
              <w:ind w:right="3"/>
              <w:jc w:val="both"/>
              <w:rPr>
                <w:sz w:val="24"/>
                <w:szCs w:val="24"/>
                <w:lang w:val="en-GB"/>
              </w:rPr>
            </w:pPr>
          </w:p>
        </w:tc>
      </w:tr>
      <w:tr w:rsidR="006C61B3" w:rsidRPr="00D36D31" w14:paraId="3BFF4406" w14:textId="77777777" w:rsidTr="00DC64F5">
        <w:tc>
          <w:tcPr>
            <w:tcW w:w="759" w:type="dxa"/>
            <w:shd w:val="clear" w:color="auto" w:fill="auto"/>
          </w:tcPr>
          <w:p w14:paraId="799ECE60" w14:textId="77777777" w:rsidR="00FB3F78" w:rsidRPr="00D36D31" w:rsidRDefault="00285363">
            <w:pPr>
              <w:spacing w:before="40" w:after="40"/>
              <w:ind w:right="3"/>
              <w:jc w:val="both"/>
              <w:rPr>
                <w:sz w:val="24"/>
                <w:szCs w:val="24"/>
                <w:lang w:val="en-GB"/>
              </w:rPr>
            </w:pPr>
            <w:r w:rsidRPr="00D36D31">
              <w:rPr>
                <w:sz w:val="24"/>
                <w:szCs w:val="24"/>
                <w:lang w:val="en-GB"/>
              </w:rPr>
              <w:t>2.2.4.</w:t>
            </w:r>
          </w:p>
        </w:tc>
        <w:tc>
          <w:tcPr>
            <w:tcW w:w="2893" w:type="dxa"/>
            <w:shd w:val="clear" w:color="auto" w:fill="auto"/>
          </w:tcPr>
          <w:p w14:paraId="5C6021D9" w14:textId="77777777" w:rsidR="00FB3F78" w:rsidRPr="00D36D31" w:rsidRDefault="00285363">
            <w:pPr>
              <w:spacing w:before="40" w:after="40"/>
              <w:ind w:right="3"/>
              <w:jc w:val="both"/>
              <w:rPr>
                <w:sz w:val="24"/>
                <w:szCs w:val="24"/>
                <w:lang w:val="en-GB"/>
              </w:rPr>
            </w:pPr>
            <w:r w:rsidRPr="00D36D31">
              <w:rPr>
                <w:sz w:val="24"/>
                <w:szCs w:val="24"/>
                <w:lang w:val="en-GB"/>
              </w:rPr>
              <w:t>Biodegradation</w:t>
            </w:r>
            <w:r w:rsidRPr="00D36D31">
              <w:rPr>
                <w:sz w:val="24"/>
                <w:szCs w:val="24"/>
                <w:lang w:val="en-GB"/>
              </w:rPr>
              <w:tab/>
            </w:r>
          </w:p>
        </w:tc>
        <w:tc>
          <w:tcPr>
            <w:tcW w:w="2977" w:type="dxa"/>
            <w:shd w:val="clear" w:color="auto" w:fill="auto"/>
          </w:tcPr>
          <w:p w14:paraId="6EFF6E1A" w14:textId="77777777" w:rsidR="00FB3F78" w:rsidRPr="00D36D31" w:rsidRDefault="00285363">
            <w:pPr>
              <w:spacing w:before="40" w:after="40"/>
              <w:ind w:right="3"/>
              <w:jc w:val="both"/>
              <w:rPr>
                <w:sz w:val="24"/>
                <w:szCs w:val="24"/>
                <w:lang w:val="en-GB"/>
              </w:rPr>
            </w:pPr>
            <w:r w:rsidRPr="00D36D31">
              <w:rPr>
                <w:sz w:val="24"/>
                <w:szCs w:val="24"/>
                <w:lang w:val="en-GB"/>
              </w:rPr>
              <w:t>over 90%</w:t>
            </w:r>
          </w:p>
        </w:tc>
        <w:tc>
          <w:tcPr>
            <w:tcW w:w="2977" w:type="dxa"/>
          </w:tcPr>
          <w:p w14:paraId="582FC757" w14:textId="77777777" w:rsidR="006C61B3" w:rsidRPr="00D36D31" w:rsidRDefault="006C61B3" w:rsidP="00DC64F5">
            <w:pPr>
              <w:spacing w:before="40" w:after="40"/>
              <w:ind w:right="3"/>
              <w:jc w:val="both"/>
              <w:rPr>
                <w:sz w:val="24"/>
                <w:szCs w:val="24"/>
                <w:lang w:val="en-GB"/>
              </w:rPr>
            </w:pPr>
          </w:p>
        </w:tc>
      </w:tr>
      <w:tr w:rsidR="006C61B3" w:rsidRPr="00D36D31" w14:paraId="453CF199" w14:textId="77777777" w:rsidTr="00DC64F5">
        <w:tc>
          <w:tcPr>
            <w:tcW w:w="759" w:type="dxa"/>
            <w:shd w:val="clear" w:color="auto" w:fill="auto"/>
          </w:tcPr>
          <w:p w14:paraId="4AE177D7" w14:textId="77777777" w:rsidR="00FB3F78" w:rsidRPr="00D36D31" w:rsidRDefault="00285363">
            <w:pPr>
              <w:spacing w:before="40" w:after="40"/>
              <w:ind w:right="3"/>
              <w:jc w:val="both"/>
              <w:rPr>
                <w:sz w:val="24"/>
                <w:szCs w:val="24"/>
                <w:lang w:val="en-GB"/>
              </w:rPr>
            </w:pPr>
            <w:r w:rsidRPr="00D36D31">
              <w:rPr>
                <w:sz w:val="24"/>
                <w:szCs w:val="24"/>
                <w:lang w:val="en-GB"/>
              </w:rPr>
              <w:t>2.2.5.</w:t>
            </w:r>
          </w:p>
        </w:tc>
        <w:tc>
          <w:tcPr>
            <w:tcW w:w="2893" w:type="dxa"/>
            <w:shd w:val="clear" w:color="auto" w:fill="auto"/>
          </w:tcPr>
          <w:p w14:paraId="46BF4EE4" w14:textId="77777777" w:rsidR="00FB3F78" w:rsidRPr="00D36D31" w:rsidRDefault="00285363">
            <w:pPr>
              <w:spacing w:before="40" w:after="40"/>
              <w:ind w:right="3"/>
              <w:jc w:val="both"/>
              <w:rPr>
                <w:sz w:val="24"/>
                <w:szCs w:val="24"/>
                <w:lang w:val="en-GB"/>
              </w:rPr>
            </w:pPr>
            <w:r w:rsidRPr="00D36D31">
              <w:rPr>
                <w:sz w:val="24"/>
                <w:szCs w:val="24"/>
                <w:lang w:val="en-GB"/>
              </w:rPr>
              <w:t>Nitrogen content</w:t>
            </w:r>
            <w:r w:rsidRPr="00D36D31">
              <w:rPr>
                <w:sz w:val="24"/>
                <w:szCs w:val="24"/>
                <w:lang w:val="en-GB"/>
              </w:rPr>
              <w:tab/>
            </w:r>
          </w:p>
        </w:tc>
        <w:tc>
          <w:tcPr>
            <w:tcW w:w="2977" w:type="dxa"/>
            <w:shd w:val="clear" w:color="auto" w:fill="auto"/>
          </w:tcPr>
          <w:p w14:paraId="34426E39" w14:textId="77777777" w:rsidR="00FB3F78" w:rsidRPr="00D36D31" w:rsidRDefault="00285363">
            <w:pPr>
              <w:spacing w:before="40" w:after="40"/>
              <w:ind w:right="3"/>
              <w:jc w:val="both"/>
              <w:rPr>
                <w:sz w:val="24"/>
                <w:szCs w:val="24"/>
                <w:lang w:val="en-GB"/>
              </w:rPr>
            </w:pPr>
            <w:r w:rsidRPr="00D36D31">
              <w:rPr>
                <w:sz w:val="24"/>
                <w:szCs w:val="24"/>
                <w:lang w:val="en-GB"/>
              </w:rPr>
              <w:t>0 mgN</w:t>
            </w:r>
            <w:r w:rsidRPr="00D36D31">
              <w:rPr>
                <w:sz w:val="24"/>
                <w:szCs w:val="24"/>
                <w:vertAlign w:val="subscript"/>
                <w:lang w:val="en-GB"/>
              </w:rPr>
              <w:t>2</w:t>
            </w:r>
            <w:r w:rsidRPr="00D36D31">
              <w:rPr>
                <w:sz w:val="24"/>
                <w:szCs w:val="24"/>
                <w:lang w:val="en-GB"/>
              </w:rPr>
              <w:t xml:space="preserve"> /g</w:t>
            </w:r>
          </w:p>
        </w:tc>
        <w:tc>
          <w:tcPr>
            <w:tcW w:w="2977" w:type="dxa"/>
          </w:tcPr>
          <w:p w14:paraId="738B6209" w14:textId="77777777" w:rsidR="006C61B3" w:rsidRPr="00D36D31" w:rsidRDefault="006C61B3" w:rsidP="00DC64F5">
            <w:pPr>
              <w:spacing w:before="40" w:after="40"/>
              <w:ind w:right="3"/>
              <w:jc w:val="both"/>
              <w:rPr>
                <w:sz w:val="24"/>
                <w:szCs w:val="24"/>
                <w:lang w:val="en-GB"/>
              </w:rPr>
            </w:pPr>
          </w:p>
        </w:tc>
      </w:tr>
      <w:tr w:rsidR="006C61B3" w:rsidRPr="00D36D31" w14:paraId="6A1C3DF8" w14:textId="77777777" w:rsidTr="00DC64F5">
        <w:tc>
          <w:tcPr>
            <w:tcW w:w="759" w:type="dxa"/>
            <w:shd w:val="clear" w:color="auto" w:fill="auto"/>
          </w:tcPr>
          <w:p w14:paraId="4E0D5E03" w14:textId="77777777" w:rsidR="00FB3F78" w:rsidRPr="00D36D31" w:rsidRDefault="00285363">
            <w:pPr>
              <w:spacing w:before="40" w:after="40"/>
              <w:ind w:right="3"/>
              <w:jc w:val="both"/>
              <w:rPr>
                <w:b/>
                <w:sz w:val="24"/>
                <w:szCs w:val="24"/>
                <w:lang w:val="en-GB"/>
              </w:rPr>
            </w:pPr>
            <w:r w:rsidRPr="00D36D31">
              <w:rPr>
                <w:b/>
                <w:sz w:val="24"/>
                <w:szCs w:val="24"/>
                <w:lang w:val="en-GB"/>
              </w:rPr>
              <w:t xml:space="preserve">2.3. </w:t>
            </w:r>
          </w:p>
        </w:tc>
        <w:tc>
          <w:tcPr>
            <w:tcW w:w="2893" w:type="dxa"/>
            <w:shd w:val="clear" w:color="auto" w:fill="auto"/>
          </w:tcPr>
          <w:p w14:paraId="71DC745A" w14:textId="77777777" w:rsidR="00FB3F78" w:rsidRPr="00D36D31" w:rsidRDefault="00285363">
            <w:pPr>
              <w:spacing w:before="40" w:after="40"/>
              <w:ind w:right="3"/>
              <w:jc w:val="both"/>
              <w:rPr>
                <w:b/>
                <w:sz w:val="24"/>
                <w:szCs w:val="24"/>
                <w:lang w:val="en-GB"/>
              </w:rPr>
            </w:pPr>
            <w:r w:rsidRPr="00D36D31">
              <w:rPr>
                <w:b/>
                <w:sz w:val="24"/>
                <w:szCs w:val="24"/>
                <w:lang w:val="en-GB"/>
              </w:rPr>
              <w:t>Other requirements:</w:t>
            </w:r>
          </w:p>
        </w:tc>
        <w:tc>
          <w:tcPr>
            <w:tcW w:w="2977" w:type="dxa"/>
            <w:shd w:val="clear" w:color="auto" w:fill="auto"/>
          </w:tcPr>
          <w:p w14:paraId="316883AD" w14:textId="77777777" w:rsidR="006C61B3" w:rsidRPr="00D36D31" w:rsidRDefault="006C61B3" w:rsidP="00DC64F5">
            <w:pPr>
              <w:spacing w:before="40" w:after="40"/>
              <w:ind w:right="3"/>
              <w:rPr>
                <w:sz w:val="24"/>
                <w:szCs w:val="24"/>
                <w:lang w:val="en-GB"/>
              </w:rPr>
            </w:pPr>
          </w:p>
        </w:tc>
        <w:tc>
          <w:tcPr>
            <w:tcW w:w="2977" w:type="dxa"/>
          </w:tcPr>
          <w:p w14:paraId="11905BBE" w14:textId="77777777" w:rsidR="006C61B3" w:rsidRPr="00D36D31" w:rsidRDefault="006C61B3" w:rsidP="00DC64F5">
            <w:pPr>
              <w:spacing w:before="40" w:after="40"/>
              <w:ind w:right="3"/>
              <w:rPr>
                <w:sz w:val="24"/>
                <w:szCs w:val="24"/>
                <w:lang w:val="en-GB"/>
              </w:rPr>
            </w:pPr>
          </w:p>
        </w:tc>
      </w:tr>
      <w:tr w:rsidR="006C61B3" w:rsidRPr="00D36D31" w14:paraId="1B5FAA6B" w14:textId="77777777" w:rsidTr="00DC64F5">
        <w:tc>
          <w:tcPr>
            <w:tcW w:w="759" w:type="dxa"/>
            <w:shd w:val="clear" w:color="auto" w:fill="auto"/>
          </w:tcPr>
          <w:p w14:paraId="58824AE7" w14:textId="77777777" w:rsidR="00FB3F78" w:rsidRPr="00D36D31" w:rsidRDefault="00285363">
            <w:pPr>
              <w:spacing w:before="40" w:after="40"/>
              <w:ind w:right="3"/>
              <w:jc w:val="both"/>
              <w:rPr>
                <w:sz w:val="24"/>
                <w:szCs w:val="24"/>
                <w:lang w:val="en-GB"/>
              </w:rPr>
            </w:pPr>
            <w:r w:rsidRPr="00D36D31">
              <w:rPr>
                <w:sz w:val="24"/>
                <w:szCs w:val="24"/>
                <w:lang w:val="en-GB"/>
              </w:rPr>
              <w:t xml:space="preserve">2.3.1. </w:t>
            </w:r>
          </w:p>
        </w:tc>
        <w:tc>
          <w:tcPr>
            <w:tcW w:w="2893" w:type="dxa"/>
            <w:shd w:val="clear" w:color="auto" w:fill="auto"/>
          </w:tcPr>
          <w:p w14:paraId="19806AC5" w14:textId="77777777" w:rsidR="00FB3F78" w:rsidRPr="00D36D31" w:rsidRDefault="00285363">
            <w:pPr>
              <w:spacing w:before="40" w:after="40"/>
              <w:ind w:right="3"/>
              <w:jc w:val="both"/>
              <w:rPr>
                <w:sz w:val="24"/>
                <w:szCs w:val="24"/>
                <w:lang w:val="en-GB"/>
              </w:rPr>
            </w:pPr>
            <w:r w:rsidRPr="00D36D31">
              <w:rPr>
                <w:sz w:val="24"/>
                <w:szCs w:val="24"/>
                <w:lang w:val="en-GB"/>
              </w:rPr>
              <w:t>Anti-icing granules must comply with:</w:t>
            </w:r>
          </w:p>
        </w:tc>
        <w:tc>
          <w:tcPr>
            <w:tcW w:w="2977" w:type="dxa"/>
            <w:shd w:val="clear" w:color="auto" w:fill="auto"/>
          </w:tcPr>
          <w:p w14:paraId="6E8CBBCA" w14:textId="77777777" w:rsidR="00FB3F78" w:rsidRPr="00D36D31" w:rsidRDefault="00285363">
            <w:pPr>
              <w:spacing w:before="40" w:after="40"/>
              <w:ind w:right="3"/>
              <w:rPr>
                <w:sz w:val="24"/>
                <w:szCs w:val="24"/>
                <w:lang w:val="en-GB"/>
              </w:rPr>
            </w:pPr>
            <w:r w:rsidRPr="00D36D31">
              <w:rPr>
                <w:sz w:val="24"/>
                <w:szCs w:val="24"/>
                <w:lang w:val="en-GB"/>
              </w:rPr>
              <w:t>SAE standard AMS 1431 or equivalent</w:t>
            </w:r>
          </w:p>
        </w:tc>
        <w:tc>
          <w:tcPr>
            <w:tcW w:w="2977" w:type="dxa"/>
          </w:tcPr>
          <w:p w14:paraId="280D2560" w14:textId="77777777" w:rsidR="006C61B3" w:rsidRPr="00D36D31" w:rsidRDefault="006C61B3" w:rsidP="00DC64F5">
            <w:pPr>
              <w:spacing w:before="40" w:after="40"/>
              <w:ind w:right="3"/>
              <w:rPr>
                <w:sz w:val="24"/>
                <w:szCs w:val="24"/>
                <w:lang w:val="en-GB"/>
              </w:rPr>
            </w:pPr>
          </w:p>
        </w:tc>
      </w:tr>
      <w:tr w:rsidR="006C61B3" w:rsidRPr="00D36D31" w14:paraId="1050AB8B" w14:textId="77777777" w:rsidTr="00DC64F5">
        <w:tc>
          <w:tcPr>
            <w:tcW w:w="759" w:type="dxa"/>
            <w:shd w:val="clear" w:color="auto" w:fill="auto"/>
          </w:tcPr>
          <w:p w14:paraId="40199CD8" w14:textId="77777777" w:rsidR="00FB3F78" w:rsidRPr="00D36D31" w:rsidRDefault="00285363">
            <w:pPr>
              <w:spacing w:before="40" w:after="40"/>
              <w:ind w:right="3"/>
              <w:jc w:val="both"/>
              <w:rPr>
                <w:sz w:val="24"/>
                <w:szCs w:val="24"/>
                <w:lang w:val="en-GB"/>
              </w:rPr>
            </w:pPr>
            <w:r w:rsidRPr="00D36D31">
              <w:rPr>
                <w:sz w:val="24"/>
                <w:szCs w:val="24"/>
                <w:lang w:val="en-GB"/>
              </w:rPr>
              <w:t>2.3.2.</w:t>
            </w:r>
          </w:p>
        </w:tc>
        <w:tc>
          <w:tcPr>
            <w:tcW w:w="2893" w:type="dxa"/>
            <w:shd w:val="clear" w:color="auto" w:fill="auto"/>
          </w:tcPr>
          <w:p w14:paraId="31A2D95F" w14:textId="77777777" w:rsidR="00FB3F78" w:rsidRPr="00D36D31" w:rsidRDefault="00285363">
            <w:pPr>
              <w:spacing w:before="40" w:after="40"/>
              <w:ind w:right="3"/>
              <w:jc w:val="both"/>
              <w:rPr>
                <w:sz w:val="24"/>
                <w:szCs w:val="24"/>
                <w:lang w:val="en-GB"/>
              </w:rPr>
            </w:pPr>
            <w:r w:rsidRPr="00D36D31">
              <w:rPr>
                <w:sz w:val="24"/>
                <w:szCs w:val="24"/>
                <w:lang w:val="en-GB"/>
              </w:rPr>
              <w:t>Tests proving that the products meet all indicators of the standard for them:</w:t>
            </w:r>
          </w:p>
        </w:tc>
        <w:tc>
          <w:tcPr>
            <w:tcW w:w="2977" w:type="dxa"/>
            <w:shd w:val="clear" w:color="auto" w:fill="auto"/>
          </w:tcPr>
          <w:p w14:paraId="4F79CF41" w14:textId="77777777" w:rsidR="00FB3F78" w:rsidRPr="00D36D31" w:rsidRDefault="00285363">
            <w:pPr>
              <w:spacing w:before="40" w:after="40"/>
              <w:ind w:right="3"/>
              <w:rPr>
                <w:sz w:val="24"/>
                <w:szCs w:val="24"/>
                <w:lang w:val="en-GB"/>
              </w:rPr>
            </w:pPr>
            <w:r w:rsidRPr="00D36D31">
              <w:rPr>
                <w:sz w:val="24"/>
                <w:szCs w:val="24"/>
                <w:lang w:val="en-GB"/>
              </w:rPr>
              <w:t>Must be conducted by an independent laboratory.</w:t>
            </w:r>
          </w:p>
        </w:tc>
        <w:tc>
          <w:tcPr>
            <w:tcW w:w="2977" w:type="dxa"/>
          </w:tcPr>
          <w:p w14:paraId="0F10BDDE" w14:textId="77777777" w:rsidR="006C61B3" w:rsidRPr="00D36D31" w:rsidRDefault="006C61B3" w:rsidP="00DC64F5">
            <w:pPr>
              <w:spacing w:before="40" w:after="40"/>
              <w:ind w:right="3"/>
              <w:rPr>
                <w:sz w:val="24"/>
                <w:szCs w:val="24"/>
                <w:lang w:val="en-GB"/>
              </w:rPr>
            </w:pPr>
          </w:p>
        </w:tc>
      </w:tr>
      <w:tr w:rsidR="006C61B3" w:rsidRPr="00D36D31" w14:paraId="784D5797" w14:textId="77777777" w:rsidTr="00DC64F5">
        <w:tc>
          <w:tcPr>
            <w:tcW w:w="759" w:type="dxa"/>
            <w:shd w:val="clear" w:color="auto" w:fill="auto"/>
          </w:tcPr>
          <w:p w14:paraId="01D1A853" w14:textId="77777777" w:rsidR="00FB3F78" w:rsidRPr="00D36D31" w:rsidRDefault="00285363">
            <w:pPr>
              <w:spacing w:before="40" w:after="40"/>
              <w:ind w:right="3"/>
              <w:jc w:val="both"/>
              <w:rPr>
                <w:sz w:val="24"/>
                <w:szCs w:val="24"/>
                <w:lang w:val="en-GB"/>
              </w:rPr>
            </w:pPr>
            <w:r w:rsidRPr="00D36D31">
              <w:rPr>
                <w:sz w:val="24"/>
                <w:szCs w:val="24"/>
                <w:lang w:val="en-GB"/>
              </w:rPr>
              <w:t xml:space="preserve">2.3.3. </w:t>
            </w:r>
          </w:p>
        </w:tc>
        <w:tc>
          <w:tcPr>
            <w:tcW w:w="2893" w:type="dxa"/>
            <w:shd w:val="clear" w:color="auto" w:fill="auto"/>
          </w:tcPr>
          <w:p w14:paraId="63332DCD" w14:textId="77777777" w:rsidR="00FB3F78" w:rsidRPr="00D36D31" w:rsidRDefault="00285363">
            <w:pPr>
              <w:spacing w:before="40" w:after="40"/>
              <w:ind w:right="3"/>
              <w:jc w:val="both"/>
              <w:rPr>
                <w:sz w:val="24"/>
                <w:szCs w:val="24"/>
                <w:lang w:val="en-GB"/>
              </w:rPr>
            </w:pPr>
            <w:r w:rsidRPr="00D36D31">
              <w:rPr>
                <w:sz w:val="24"/>
                <w:szCs w:val="24"/>
                <w:lang w:val="en-GB"/>
              </w:rPr>
              <w:t xml:space="preserve">Documentation of successful testing for: </w:t>
            </w:r>
          </w:p>
        </w:tc>
        <w:tc>
          <w:tcPr>
            <w:tcW w:w="2977" w:type="dxa"/>
            <w:shd w:val="clear" w:color="auto" w:fill="auto"/>
          </w:tcPr>
          <w:p w14:paraId="3D70ED6A" w14:textId="77777777" w:rsidR="00FB3F78" w:rsidRPr="00D36D31" w:rsidRDefault="00285363">
            <w:pPr>
              <w:spacing w:before="40" w:after="40"/>
              <w:ind w:right="3"/>
              <w:rPr>
                <w:sz w:val="24"/>
                <w:szCs w:val="24"/>
                <w:lang w:val="en-GB"/>
              </w:rPr>
            </w:pPr>
            <w:r w:rsidRPr="00D36D31">
              <w:rPr>
                <w:sz w:val="24"/>
                <w:szCs w:val="24"/>
                <w:lang w:val="en-GB"/>
              </w:rPr>
              <w:t xml:space="preserve">2.3.3.1. Corrosion resistance of non-ferrous and ferrous metals exposed to the products. </w:t>
            </w:r>
          </w:p>
          <w:p w14:paraId="3050C11E" w14:textId="77777777" w:rsidR="00FB3F78" w:rsidRPr="00D36D31" w:rsidRDefault="00285363">
            <w:pPr>
              <w:spacing w:before="40" w:after="40"/>
              <w:ind w:right="3"/>
              <w:rPr>
                <w:sz w:val="24"/>
                <w:szCs w:val="24"/>
                <w:lang w:val="en-GB"/>
              </w:rPr>
            </w:pPr>
            <w:r w:rsidRPr="00D36D31">
              <w:rPr>
                <w:sz w:val="24"/>
                <w:szCs w:val="24"/>
                <w:lang w:val="en-GB"/>
              </w:rPr>
              <w:t>2.3.3.2. Corrosion resistance of pavements - concrete and asphalt concrete.</w:t>
            </w:r>
          </w:p>
          <w:p w14:paraId="250D6BEC" w14:textId="77777777" w:rsidR="00FB3F78" w:rsidRPr="00D36D31" w:rsidRDefault="00285363">
            <w:pPr>
              <w:spacing w:before="40" w:after="40"/>
              <w:ind w:right="3"/>
              <w:rPr>
                <w:sz w:val="24"/>
                <w:szCs w:val="24"/>
                <w:lang w:val="en-GB"/>
              </w:rPr>
            </w:pPr>
            <w:r w:rsidRPr="00D36D31">
              <w:rPr>
                <w:sz w:val="24"/>
                <w:szCs w:val="24"/>
                <w:lang w:val="en-GB"/>
              </w:rPr>
              <w:t>2.3.3.3. Compatibility with materials used in aircraft construction.</w:t>
            </w:r>
          </w:p>
        </w:tc>
        <w:tc>
          <w:tcPr>
            <w:tcW w:w="2977" w:type="dxa"/>
          </w:tcPr>
          <w:p w14:paraId="0EF21647" w14:textId="77777777" w:rsidR="006C61B3" w:rsidRPr="00D36D31" w:rsidRDefault="006C61B3" w:rsidP="00DC64F5">
            <w:pPr>
              <w:spacing w:before="40" w:after="40"/>
              <w:ind w:right="3"/>
              <w:rPr>
                <w:sz w:val="24"/>
                <w:szCs w:val="24"/>
                <w:lang w:val="en-GB"/>
              </w:rPr>
            </w:pPr>
          </w:p>
        </w:tc>
      </w:tr>
    </w:tbl>
    <w:p w14:paraId="4A2625BB" w14:textId="77777777" w:rsidR="006C61B3" w:rsidRPr="00D36D31" w:rsidRDefault="006C61B3" w:rsidP="006C61B3">
      <w:pPr>
        <w:ind w:firstLine="709"/>
        <w:jc w:val="both"/>
        <w:rPr>
          <w:sz w:val="24"/>
          <w:szCs w:val="24"/>
          <w:lang w:val="en-GB" w:eastAsia="bg-BG"/>
        </w:rPr>
      </w:pPr>
    </w:p>
    <w:p w14:paraId="73A62D5B" w14:textId="06069B96" w:rsidR="006C61B3" w:rsidRPr="00D36D31" w:rsidRDefault="00285363" w:rsidP="00D36D31">
      <w:pPr>
        <w:jc w:val="both"/>
        <w:rPr>
          <w:bCs/>
          <w:sz w:val="24"/>
          <w:szCs w:val="24"/>
          <w:lang w:val="en-GB"/>
        </w:rPr>
      </w:pPr>
      <w:r w:rsidRPr="00D36D31">
        <w:rPr>
          <w:b/>
          <w:sz w:val="24"/>
          <w:szCs w:val="24"/>
          <w:lang w:val="en-GB"/>
        </w:rPr>
        <w:t xml:space="preserve">8. We accept to fulfil all requirements </w:t>
      </w:r>
      <w:proofErr w:type="gramStart"/>
      <w:r w:rsidRPr="00D36D31">
        <w:rPr>
          <w:b/>
          <w:sz w:val="24"/>
          <w:szCs w:val="24"/>
          <w:lang w:val="en-GB"/>
        </w:rPr>
        <w:t>with regard to</w:t>
      </w:r>
      <w:proofErr w:type="gramEnd"/>
      <w:r w:rsidRPr="00D36D31">
        <w:rPr>
          <w:b/>
          <w:sz w:val="24"/>
          <w:szCs w:val="24"/>
          <w:lang w:val="en-GB"/>
        </w:rPr>
        <w:t xml:space="preserve"> the </w:t>
      </w:r>
      <w:r w:rsidRPr="00D36D31">
        <w:rPr>
          <w:b/>
          <w:color w:val="000000"/>
          <w:sz w:val="24"/>
          <w:szCs w:val="24"/>
          <w:lang w:val="en-GB"/>
        </w:rPr>
        <w:t xml:space="preserve">anti-icing products /liquid and granules/ intended for the treatment of the runway, taxiways, apron and other asphalt concrete and concrete pavements at Sofia Airport", </w:t>
      </w:r>
      <w:r w:rsidRPr="00D36D31">
        <w:rPr>
          <w:b/>
          <w:sz w:val="24"/>
          <w:szCs w:val="24"/>
          <w:lang w:val="en-GB"/>
        </w:rPr>
        <w:t>described in the Terms of Reference - Annex 1 exactly and without deviations.</w:t>
      </w:r>
    </w:p>
    <w:p w14:paraId="4926FC30" w14:textId="77777777" w:rsidR="00FB3F78" w:rsidRPr="00D36D31" w:rsidRDefault="00285363">
      <w:pPr>
        <w:shd w:val="clear" w:color="auto" w:fill="FFFFFF"/>
        <w:rPr>
          <w:color w:val="000000"/>
          <w:spacing w:val="8"/>
          <w:sz w:val="24"/>
          <w:szCs w:val="24"/>
          <w:lang w:val="en-GB"/>
        </w:rPr>
      </w:pPr>
      <w:r w:rsidRPr="00D36D31">
        <w:rPr>
          <w:b/>
          <w:color w:val="000000"/>
          <w:spacing w:val="8"/>
          <w:sz w:val="24"/>
          <w:szCs w:val="24"/>
          <w:lang w:val="en-GB"/>
        </w:rPr>
        <w:t xml:space="preserve">Legally binding signature: </w:t>
      </w:r>
      <w:r w:rsidRPr="00D36D31">
        <w:rPr>
          <w:b/>
          <w:color w:val="000000"/>
          <w:spacing w:val="8"/>
          <w:sz w:val="24"/>
          <w:szCs w:val="24"/>
          <w:lang w:val="en-GB"/>
        </w:rPr>
        <w:tab/>
      </w:r>
      <w:r w:rsidRPr="00D36D31">
        <w:rPr>
          <w:b/>
          <w:color w:val="000000"/>
          <w:spacing w:val="8"/>
          <w:sz w:val="24"/>
          <w:szCs w:val="24"/>
          <w:lang w:val="en-GB"/>
        </w:rPr>
        <w:tab/>
      </w:r>
      <w:r w:rsidRPr="00D36D31">
        <w:rPr>
          <w:color w:val="000000"/>
          <w:spacing w:val="8"/>
          <w:sz w:val="24"/>
          <w:szCs w:val="24"/>
          <w:lang w:val="en-GB"/>
        </w:rPr>
        <w:t>Signature of the authorized person:</w:t>
      </w:r>
    </w:p>
    <w:p w14:paraId="77A5884A" w14:textId="77777777" w:rsidR="00FB3F78" w:rsidRPr="00D36D31" w:rsidRDefault="00285363">
      <w:pPr>
        <w:shd w:val="clear" w:color="auto" w:fill="FFFFFF"/>
        <w:rPr>
          <w:color w:val="000000"/>
          <w:spacing w:val="8"/>
          <w:sz w:val="24"/>
          <w:szCs w:val="24"/>
          <w:lang w:val="en-GB"/>
        </w:rPr>
      </w:pPr>
      <w:r w:rsidRPr="00D36D31">
        <w:rPr>
          <w:color w:val="000000"/>
          <w:spacing w:val="8"/>
          <w:sz w:val="24"/>
          <w:szCs w:val="24"/>
          <w:lang w:val="en-GB"/>
        </w:rPr>
        <w:t xml:space="preserve">Position: </w:t>
      </w:r>
    </w:p>
    <w:p w14:paraId="246A6A55" w14:textId="77777777" w:rsidR="00FB3F78" w:rsidRPr="00D36D31" w:rsidRDefault="00285363">
      <w:pPr>
        <w:shd w:val="clear" w:color="auto" w:fill="FFFFFF"/>
        <w:rPr>
          <w:color w:val="000000"/>
          <w:spacing w:val="8"/>
          <w:sz w:val="24"/>
          <w:szCs w:val="24"/>
          <w:lang w:val="en-GB"/>
        </w:rPr>
      </w:pPr>
      <w:r w:rsidRPr="00D36D31">
        <w:rPr>
          <w:color w:val="000000"/>
          <w:spacing w:val="8"/>
          <w:sz w:val="24"/>
          <w:szCs w:val="24"/>
          <w:lang w:val="en-GB"/>
        </w:rPr>
        <w:t>Name of the participant:</w:t>
      </w:r>
    </w:p>
    <w:p w14:paraId="217E04A4" w14:textId="77777777" w:rsidR="00FB3F78" w:rsidRPr="00D36D31" w:rsidRDefault="00285363">
      <w:pPr>
        <w:shd w:val="clear" w:color="auto" w:fill="FFFFFF"/>
        <w:rPr>
          <w:color w:val="000000"/>
          <w:spacing w:val="8"/>
          <w:sz w:val="24"/>
          <w:szCs w:val="24"/>
          <w:lang w:val="en-GB"/>
        </w:rPr>
      </w:pPr>
      <w:r w:rsidRPr="00D36D31">
        <w:rPr>
          <w:color w:val="000000"/>
          <w:spacing w:val="8"/>
          <w:sz w:val="24"/>
          <w:szCs w:val="24"/>
          <w:lang w:val="en-GB"/>
        </w:rPr>
        <w:t>Date:</w:t>
      </w:r>
    </w:p>
    <w:p w14:paraId="6D8CA777" w14:textId="5C914ADE" w:rsidR="006C61B3" w:rsidRPr="00E8100C" w:rsidRDefault="00285363" w:rsidP="00E8100C">
      <w:pPr>
        <w:shd w:val="clear" w:color="auto" w:fill="FFFFFF"/>
        <w:rPr>
          <w:color w:val="000000"/>
          <w:spacing w:val="8"/>
          <w:sz w:val="24"/>
          <w:szCs w:val="24"/>
          <w:lang w:val="en-GB"/>
        </w:rPr>
      </w:pPr>
      <w:r w:rsidRPr="00D36D31">
        <w:rPr>
          <w:color w:val="000000"/>
          <w:spacing w:val="8"/>
          <w:sz w:val="24"/>
          <w:szCs w:val="24"/>
          <w:lang w:val="en-GB"/>
        </w:rPr>
        <w:t>Name:</w:t>
      </w:r>
    </w:p>
    <w:p w14:paraId="0ECD6B18" w14:textId="3CA58A98" w:rsidR="006C61B3" w:rsidRPr="00E8100C" w:rsidRDefault="00285363" w:rsidP="00E8100C">
      <w:pPr>
        <w:shd w:val="clear" w:color="auto" w:fill="FFFFFF"/>
        <w:ind w:firstLine="900"/>
        <w:jc w:val="right"/>
        <w:rPr>
          <w:bCs/>
          <w:i/>
          <w:color w:val="000000"/>
          <w:spacing w:val="-3"/>
          <w:sz w:val="24"/>
          <w:szCs w:val="24"/>
          <w:lang w:val="en-GB"/>
        </w:rPr>
      </w:pPr>
      <w:r w:rsidRPr="00D36D31">
        <w:rPr>
          <w:b/>
          <w:bCs/>
          <w:color w:val="000000"/>
          <w:spacing w:val="-3"/>
          <w:sz w:val="24"/>
          <w:szCs w:val="24"/>
          <w:lang w:val="en-GB"/>
        </w:rPr>
        <w:lastRenderedPageBreak/>
        <w:tab/>
      </w:r>
      <w:r w:rsidRPr="00D36D31">
        <w:rPr>
          <w:b/>
          <w:bCs/>
          <w:color w:val="000000"/>
          <w:spacing w:val="-3"/>
          <w:sz w:val="24"/>
          <w:szCs w:val="24"/>
          <w:lang w:val="en-GB"/>
        </w:rPr>
        <w:tab/>
      </w:r>
      <w:r w:rsidRPr="00D36D31">
        <w:rPr>
          <w:b/>
          <w:bCs/>
          <w:color w:val="000000"/>
          <w:spacing w:val="-3"/>
          <w:sz w:val="24"/>
          <w:szCs w:val="24"/>
          <w:lang w:val="en-GB"/>
        </w:rPr>
        <w:tab/>
      </w:r>
      <w:r w:rsidRPr="00D36D31">
        <w:rPr>
          <w:b/>
          <w:bCs/>
          <w:color w:val="000000"/>
          <w:spacing w:val="-3"/>
          <w:sz w:val="24"/>
          <w:szCs w:val="24"/>
          <w:lang w:val="en-GB"/>
        </w:rPr>
        <w:tab/>
      </w:r>
      <w:r w:rsidRPr="00D36D31">
        <w:rPr>
          <w:b/>
          <w:bCs/>
          <w:color w:val="000000"/>
          <w:spacing w:val="-3"/>
          <w:sz w:val="24"/>
          <w:szCs w:val="24"/>
          <w:lang w:val="en-GB"/>
        </w:rPr>
        <w:tab/>
      </w:r>
      <w:r w:rsidRPr="00D36D31">
        <w:rPr>
          <w:b/>
          <w:bCs/>
          <w:color w:val="000000"/>
          <w:spacing w:val="-3"/>
          <w:sz w:val="24"/>
          <w:szCs w:val="24"/>
          <w:lang w:val="en-GB"/>
        </w:rPr>
        <w:tab/>
      </w:r>
      <w:r w:rsidRPr="00D36D31">
        <w:rPr>
          <w:b/>
          <w:bCs/>
          <w:color w:val="000000"/>
          <w:spacing w:val="-3"/>
          <w:sz w:val="24"/>
          <w:szCs w:val="24"/>
          <w:lang w:val="en-GB"/>
        </w:rPr>
        <w:tab/>
      </w:r>
      <w:r w:rsidRPr="00D36D31">
        <w:rPr>
          <w:b/>
          <w:bCs/>
          <w:color w:val="000000"/>
          <w:spacing w:val="-3"/>
          <w:sz w:val="24"/>
          <w:szCs w:val="24"/>
          <w:lang w:val="en-GB"/>
        </w:rPr>
        <w:tab/>
      </w:r>
      <w:r w:rsidRPr="00D36D31">
        <w:rPr>
          <w:b/>
          <w:bCs/>
          <w:color w:val="000000"/>
          <w:spacing w:val="-3"/>
          <w:sz w:val="24"/>
          <w:szCs w:val="24"/>
          <w:lang w:val="en-GB"/>
        </w:rPr>
        <w:tab/>
      </w:r>
      <w:r w:rsidRPr="00D36D31">
        <w:rPr>
          <w:bCs/>
          <w:i/>
          <w:color w:val="000000"/>
          <w:spacing w:val="-3"/>
          <w:sz w:val="24"/>
          <w:szCs w:val="24"/>
          <w:lang w:val="en-GB"/>
        </w:rPr>
        <w:t>Annex 5</w:t>
      </w:r>
    </w:p>
    <w:p w14:paraId="562FE847" w14:textId="2F65253E" w:rsidR="006C61B3" w:rsidRPr="00E8100C" w:rsidRDefault="00E8100C" w:rsidP="00E8100C">
      <w:pPr>
        <w:shd w:val="clear" w:color="auto" w:fill="FFFFFF"/>
        <w:jc w:val="center"/>
        <w:rPr>
          <w:b/>
          <w:color w:val="000000"/>
          <w:spacing w:val="-5"/>
          <w:sz w:val="28"/>
          <w:szCs w:val="28"/>
          <w:lang w:val="en-GB"/>
        </w:rPr>
      </w:pPr>
      <w:r>
        <w:rPr>
          <w:b/>
          <w:color w:val="000000"/>
          <w:spacing w:val="-5"/>
          <w:sz w:val="28"/>
          <w:szCs w:val="28"/>
          <w:lang w:val="en-GB"/>
        </w:rPr>
        <w:t xml:space="preserve">O F </w:t>
      </w:r>
      <w:proofErr w:type="spellStart"/>
      <w:r>
        <w:rPr>
          <w:b/>
          <w:color w:val="000000"/>
          <w:spacing w:val="-5"/>
          <w:sz w:val="28"/>
          <w:szCs w:val="28"/>
          <w:lang w:val="en-GB"/>
        </w:rPr>
        <w:t>F</w:t>
      </w:r>
      <w:proofErr w:type="spellEnd"/>
      <w:r>
        <w:rPr>
          <w:b/>
          <w:color w:val="000000"/>
          <w:spacing w:val="-5"/>
          <w:sz w:val="28"/>
          <w:szCs w:val="28"/>
          <w:lang w:val="en-GB"/>
        </w:rPr>
        <w:t xml:space="preserve"> E R</w:t>
      </w:r>
    </w:p>
    <w:p w14:paraId="13A48C8F" w14:textId="34E9141E" w:rsidR="006C61B3" w:rsidRPr="00E8100C" w:rsidRDefault="00285363" w:rsidP="00E8100C">
      <w:pPr>
        <w:shd w:val="clear" w:color="auto" w:fill="FFFFFF"/>
        <w:ind w:firstLine="900"/>
        <w:jc w:val="center"/>
        <w:rPr>
          <w:bCs/>
          <w:color w:val="000000"/>
          <w:spacing w:val="-3"/>
          <w:sz w:val="24"/>
          <w:szCs w:val="24"/>
          <w:lang w:val="en-GB"/>
        </w:rPr>
      </w:pPr>
      <w:r w:rsidRPr="00D36D31">
        <w:rPr>
          <w:bCs/>
          <w:color w:val="000000"/>
          <w:spacing w:val="-3"/>
          <w:sz w:val="24"/>
          <w:szCs w:val="24"/>
          <w:lang w:val="en-GB"/>
        </w:rPr>
        <w:t>for participation in a contract with the subject</w:t>
      </w:r>
    </w:p>
    <w:p w14:paraId="2AB0FA94" w14:textId="77777777" w:rsidR="00FB3F78" w:rsidRPr="00D36D31" w:rsidRDefault="00285363">
      <w:pPr>
        <w:keepNext/>
        <w:tabs>
          <w:tab w:val="left" w:pos="851"/>
        </w:tabs>
        <w:jc w:val="center"/>
        <w:rPr>
          <w:b/>
          <w:color w:val="000000"/>
          <w:sz w:val="24"/>
          <w:szCs w:val="24"/>
          <w:lang w:val="en-GB"/>
        </w:rPr>
      </w:pPr>
      <w:r w:rsidRPr="00D36D31">
        <w:rPr>
          <w:b/>
          <w:sz w:val="24"/>
          <w:szCs w:val="24"/>
          <w:lang w:val="en-GB"/>
        </w:rPr>
        <w:t>SUPPLY OF DE-ICING PRODUCTS UNDER SEPARATE ITEMS"</w:t>
      </w:r>
    </w:p>
    <w:p w14:paraId="71226F05" w14:textId="56527897" w:rsidR="006C61B3" w:rsidRPr="00E8100C" w:rsidRDefault="00285363" w:rsidP="00E8100C">
      <w:pPr>
        <w:jc w:val="center"/>
        <w:rPr>
          <w:caps/>
          <w:sz w:val="24"/>
          <w:szCs w:val="24"/>
          <w:lang w:val="en-GB"/>
        </w:rPr>
      </w:pPr>
      <w:r w:rsidRPr="00D36D31">
        <w:rPr>
          <w:b/>
          <w:bCs/>
          <w:color w:val="000000"/>
          <w:sz w:val="24"/>
          <w:szCs w:val="24"/>
          <w:lang w:val="en-GB"/>
        </w:rPr>
        <w:t xml:space="preserve">Lot No 2 </w:t>
      </w:r>
      <w:r w:rsidRPr="00D36D31">
        <w:rPr>
          <w:color w:val="000000"/>
          <w:sz w:val="24"/>
          <w:szCs w:val="24"/>
          <w:lang w:val="en-GB"/>
        </w:rPr>
        <w:t xml:space="preserve">- </w:t>
      </w:r>
      <w:r w:rsidRPr="00D36D31">
        <w:rPr>
          <w:sz w:val="24"/>
          <w:szCs w:val="24"/>
          <w:lang w:val="en-GB"/>
        </w:rPr>
        <w:t>"</w:t>
      </w:r>
      <w:r w:rsidRPr="00D36D31">
        <w:rPr>
          <w:b/>
          <w:color w:val="000000"/>
          <w:sz w:val="24"/>
          <w:szCs w:val="24"/>
          <w:lang w:val="en-GB"/>
        </w:rPr>
        <w:t>Supplies of de-icing fluid for aircraft treatment, carried out for a period of 12 months</w:t>
      </w:r>
      <w:r w:rsidRPr="00D36D31">
        <w:rPr>
          <w:sz w:val="24"/>
          <w:szCs w:val="24"/>
          <w:lang w:val="en-GB"/>
        </w:rPr>
        <w:t>".</w:t>
      </w:r>
    </w:p>
    <w:p w14:paraId="510A17AA" w14:textId="77777777" w:rsidR="00FB3F78" w:rsidRPr="00D36D31" w:rsidRDefault="00285363">
      <w:pPr>
        <w:widowControl w:val="0"/>
        <w:numPr>
          <w:ilvl w:val="0"/>
          <w:numId w:val="7"/>
        </w:numPr>
        <w:shd w:val="clear" w:color="auto" w:fill="FFFFFF"/>
        <w:autoSpaceDE w:val="0"/>
        <w:autoSpaceDN w:val="0"/>
        <w:adjustRightInd w:val="0"/>
        <w:spacing w:after="0" w:line="240" w:lineRule="auto"/>
        <w:rPr>
          <w:b/>
          <w:color w:val="000000"/>
          <w:sz w:val="24"/>
          <w:szCs w:val="24"/>
          <w:lang w:val="en-GB"/>
        </w:rPr>
      </w:pPr>
      <w:r w:rsidRPr="00D36D31">
        <w:rPr>
          <w:b/>
          <w:color w:val="000000"/>
          <w:sz w:val="24"/>
          <w:szCs w:val="24"/>
          <w:lang w:val="en-GB"/>
        </w:rPr>
        <w:t>IDENTIFICATION OF THE PARTICIPANT</w:t>
      </w:r>
    </w:p>
    <w:p w14:paraId="0B3AB08C" w14:textId="77777777" w:rsidR="006C61B3" w:rsidRPr="00D36D31" w:rsidRDefault="006C61B3" w:rsidP="006C61B3">
      <w:pPr>
        <w:shd w:val="clear" w:color="auto" w:fill="FFFFFF"/>
        <w:spacing w:line="360" w:lineRule="auto"/>
        <w:rPr>
          <w:b/>
          <w:i/>
          <w:color w:val="000000"/>
          <w:sz w:val="12"/>
          <w:szCs w:val="12"/>
          <w:lang w:val="en-GB"/>
        </w:rPr>
      </w:pPr>
    </w:p>
    <w:p w14:paraId="6593B1E4" w14:textId="77777777" w:rsidR="00FB3F78" w:rsidRPr="00D36D31" w:rsidRDefault="00285363">
      <w:pPr>
        <w:shd w:val="clear" w:color="auto" w:fill="FFFFFF"/>
        <w:spacing w:line="360" w:lineRule="auto"/>
        <w:jc w:val="both"/>
        <w:rPr>
          <w:color w:val="000000"/>
          <w:sz w:val="24"/>
          <w:szCs w:val="24"/>
          <w:lang w:val="en-GB"/>
        </w:rPr>
      </w:pPr>
      <w:r w:rsidRPr="00D36D31">
        <w:rPr>
          <w:color w:val="000000"/>
          <w:sz w:val="24"/>
          <w:szCs w:val="24"/>
          <w:lang w:val="en-GB"/>
        </w:rPr>
        <w:t xml:space="preserve">            This offer is made by ............................................................... ...............................................................................................................................................</w:t>
      </w:r>
    </w:p>
    <w:p w14:paraId="6E1C5928" w14:textId="77777777" w:rsidR="00FB3F78" w:rsidRPr="00D36D31" w:rsidRDefault="00285363">
      <w:pPr>
        <w:shd w:val="clear" w:color="auto" w:fill="FFFFFF"/>
        <w:spacing w:line="360" w:lineRule="auto"/>
        <w:jc w:val="both"/>
        <w:rPr>
          <w:color w:val="000000"/>
          <w:sz w:val="24"/>
          <w:szCs w:val="24"/>
          <w:lang w:val="en-GB"/>
        </w:rPr>
      </w:pPr>
      <w:r w:rsidRPr="00D36D31">
        <w:rPr>
          <w:color w:val="000000"/>
          <w:sz w:val="24"/>
          <w:szCs w:val="24"/>
          <w:lang w:val="en-GB"/>
        </w:rPr>
        <w:t xml:space="preserve">entered in the Commercial Register at the Registry Agency with UIC ......................................., </w:t>
      </w:r>
    </w:p>
    <w:p w14:paraId="509551DC" w14:textId="77777777" w:rsidR="00FB3F78" w:rsidRPr="00D36D31" w:rsidRDefault="00285363">
      <w:pPr>
        <w:shd w:val="clear" w:color="auto" w:fill="FFFFFF"/>
        <w:spacing w:line="360" w:lineRule="auto"/>
        <w:jc w:val="both"/>
        <w:rPr>
          <w:color w:val="000000"/>
          <w:sz w:val="24"/>
          <w:szCs w:val="24"/>
          <w:lang w:val="en-GB"/>
        </w:rPr>
      </w:pPr>
      <w:r w:rsidRPr="00D36D31">
        <w:rPr>
          <w:color w:val="000000"/>
          <w:sz w:val="24"/>
          <w:szCs w:val="24"/>
          <w:lang w:val="en-GB"/>
        </w:rPr>
        <w:t>registered office and registered address .......................................................................................</w:t>
      </w:r>
    </w:p>
    <w:p w14:paraId="0B72485B" w14:textId="77777777" w:rsidR="00FB3F78" w:rsidRPr="00D36D31" w:rsidRDefault="00285363">
      <w:pPr>
        <w:shd w:val="clear" w:color="auto" w:fill="FFFFFF"/>
        <w:spacing w:line="360" w:lineRule="auto"/>
        <w:jc w:val="both"/>
        <w:rPr>
          <w:color w:val="000000"/>
          <w:sz w:val="24"/>
          <w:szCs w:val="24"/>
          <w:lang w:val="en-GB"/>
        </w:rPr>
      </w:pPr>
      <w:r w:rsidRPr="00D36D31">
        <w:rPr>
          <w:color w:val="000000"/>
          <w:sz w:val="24"/>
          <w:szCs w:val="24"/>
          <w:lang w:val="en-GB"/>
        </w:rPr>
        <w:t>VAT ID No BG .................................., bank account ............................................................</w:t>
      </w:r>
    </w:p>
    <w:p w14:paraId="3A4E7FF5" w14:textId="77777777" w:rsidR="00FB3F78" w:rsidRPr="00D36D31" w:rsidRDefault="00285363">
      <w:pPr>
        <w:shd w:val="clear" w:color="auto" w:fill="FFFFFF"/>
        <w:jc w:val="both"/>
        <w:rPr>
          <w:color w:val="000000"/>
          <w:sz w:val="24"/>
          <w:szCs w:val="24"/>
          <w:lang w:val="en-GB"/>
        </w:rPr>
      </w:pPr>
      <w:r w:rsidRPr="00D36D31">
        <w:rPr>
          <w:color w:val="000000"/>
          <w:sz w:val="24"/>
          <w:szCs w:val="24"/>
          <w:lang w:val="en-GB"/>
        </w:rPr>
        <w:t>via ....................................................................................................................................................</w:t>
      </w:r>
    </w:p>
    <w:p w14:paraId="708FBCFB" w14:textId="77777777" w:rsidR="00FB3F78" w:rsidRPr="00D36D31" w:rsidRDefault="00285363">
      <w:pPr>
        <w:shd w:val="clear" w:color="auto" w:fill="FFFFFF"/>
        <w:ind w:firstLine="900"/>
        <w:jc w:val="both"/>
        <w:rPr>
          <w:i/>
          <w:sz w:val="24"/>
          <w:szCs w:val="24"/>
          <w:lang w:val="en-GB"/>
        </w:rPr>
      </w:pPr>
      <w:r w:rsidRPr="00D36D31">
        <w:rPr>
          <w:i/>
          <w:sz w:val="24"/>
          <w:szCs w:val="24"/>
          <w:lang w:val="en-GB"/>
        </w:rPr>
        <w:t xml:space="preserve">                                                / </w:t>
      </w:r>
      <w:proofErr w:type="gramStart"/>
      <w:r w:rsidRPr="00D36D31">
        <w:rPr>
          <w:i/>
          <w:sz w:val="24"/>
          <w:szCs w:val="24"/>
          <w:lang w:val="en-GB"/>
        </w:rPr>
        <w:t>full</w:t>
      </w:r>
      <w:proofErr w:type="gramEnd"/>
      <w:r w:rsidRPr="00D36D31">
        <w:rPr>
          <w:i/>
          <w:sz w:val="24"/>
          <w:szCs w:val="24"/>
          <w:lang w:val="en-GB"/>
        </w:rPr>
        <w:t xml:space="preserve"> names /</w:t>
      </w:r>
    </w:p>
    <w:p w14:paraId="5551E75D" w14:textId="77777777" w:rsidR="00FB3F78" w:rsidRPr="00D36D31" w:rsidRDefault="00285363">
      <w:pPr>
        <w:shd w:val="clear" w:color="auto" w:fill="FFFFFF"/>
        <w:jc w:val="both"/>
        <w:rPr>
          <w:color w:val="000000"/>
          <w:sz w:val="24"/>
          <w:szCs w:val="24"/>
          <w:lang w:val="en-GB"/>
        </w:rPr>
      </w:pPr>
      <w:r w:rsidRPr="00D36D31">
        <w:rPr>
          <w:color w:val="000000"/>
          <w:sz w:val="24"/>
          <w:szCs w:val="24"/>
          <w:lang w:val="en-GB"/>
        </w:rPr>
        <w:t>as ...........................................................................................................................</w:t>
      </w:r>
    </w:p>
    <w:p w14:paraId="4225B021" w14:textId="77777777" w:rsidR="00FB3F78" w:rsidRPr="00D36D31" w:rsidRDefault="00285363">
      <w:pPr>
        <w:shd w:val="clear" w:color="auto" w:fill="FFFFFF"/>
        <w:ind w:firstLine="900"/>
        <w:jc w:val="both"/>
        <w:rPr>
          <w:i/>
          <w:color w:val="000000"/>
          <w:sz w:val="24"/>
          <w:szCs w:val="24"/>
          <w:lang w:val="en-GB"/>
        </w:rPr>
      </w:pPr>
      <w:r w:rsidRPr="00D36D31">
        <w:rPr>
          <w:i/>
          <w:color w:val="000000"/>
          <w:sz w:val="24"/>
          <w:szCs w:val="24"/>
          <w:lang w:val="en-GB"/>
        </w:rPr>
        <w:t xml:space="preserve">                                                  /duration/</w:t>
      </w:r>
    </w:p>
    <w:p w14:paraId="3AE2B78F" w14:textId="77777777" w:rsidR="00FB3F78" w:rsidRPr="00D36D31" w:rsidRDefault="00285363">
      <w:pPr>
        <w:widowControl w:val="0"/>
        <w:numPr>
          <w:ilvl w:val="0"/>
          <w:numId w:val="7"/>
        </w:numPr>
        <w:shd w:val="clear" w:color="auto" w:fill="FFFFFF"/>
        <w:autoSpaceDE w:val="0"/>
        <w:autoSpaceDN w:val="0"/>
        <w:adjustRightInd w:val="0"/>
        <w:spacing w:after="0" w:line="240" w:lineRule="auto"/>
        <w:jc w:val="both"/>
        <w:rPr>
          <w:b/>
          <w:color w:val="000000"/>
          <w:sz w:val="24"/>
          <w:szCs w:val="24"/>
          <w:lang w:val="en-GB"/>
        </w:rPr>
      </w:pPr>
      <w:r w:rsidRPr="00D36D31">
        <w:rPr>
          <w:b/>
          <w:color w:val="000000"/>
          <w:sz w:val="24"/>
          <w:szCs w:val="24"/>
          <w:lang w:val="en-GB"/>
        </w:rPr>
        <w:t>SUBJECT</w:t>
      </w:r>
    </w:p>
    <w:p w14:paraId="26A8AD10" w14:textId="77777777" w:rsidR="00FB3F78" w:rsidRPr="00D36D31" w:rsidRDefault="00285363">
      <w:pPr>
        <w:shd w:val="clear" w:color="auto" w:fill="FFFFFF"/>
        <w:jc w:val="both"/>
        <w:rPr>
          <w:b/>
          <w:color w:val="000000"/>
          <w:sz w:val="24"/>
          <w:szCs w:val="24"/>
          <w:lang w:val="en-GB"/>
        </w:rPr>
      </w:pPr>
      <w:r w:rsidRPr="00D36D31">
        <w:rPr>
          <w:color w:val="000000"/>
          <w:sz w:val="24"/>
          <w:szCs w:val="24"/>
          <w:lang w:val="en-GB"/>
        </w:rPr>
        <w:t xml:space="preserve">We hereby declare that we wish to participate in a procurement procedure for the </w:t>
      </w:r>
      <w:r w:rsidRPr="00D36D31">
        <w:rPr>
          <w:b/>
          <w:sz w:val="24"/>
          <w:szCs w:val="24"/>
          <w:lang w:val="en-GB"/>
        </w:rPr>
        <w:t>SUPPLY OF ANTIBODY PRODUCTS UNDER SPECIFIC ITEMS"</w:t>
      </w:r>
    </w:p>
    <w:p w14:paraId="3003F68F" w14:textId="77777777" w:rsidR="00FB3F78" w:rsidRPr="00D36D31" w:rsidRDefault="00285363">
      <w:pPr>
        <w:jc w:val="both"/>
        <w:rPr>
          <w:caps/>
          <w:sz w:val="24"/>
          <w:szCs w:val="24"/>
          <w:lang w:val="en-GB"/>
        </w:rPr>
      </w:pPr>
      <w:r w:rsidRPr="00D36D31">
        <w:rPr>
          <w:b/>
          <w:bCs/>
          <w:color w:val="000000"/>
          <w:sz w:val="24"/>
          <w:szCs w:val="24"/>
          <w:lang w:val="en-GB"/>
        </w:rPr>
        <w:t xml:space="preserve">Lot No 2 </w:t>
      </w:r>
      <w:r w:rsidRPr="00D36D31">
        <w:rPr>
          <w:color w:val="000000"/>
          <w:sz w:val="24"/>
          <w:szCs w:val="24"/>
          <w:lang w:val="en-GB"/>
        </w:rPr>
        <w:t xml:space="preserve">- </w:t>
      </w:r>
      <w:r w:rsidRPr="00D36D31">
        <w:rPr>
          <w:sz w:val="24"/>
          <w:szCs w:val="24"/>
          <w:lang w:val="en-GB"/>
        </w:rPr>
        <w:t>"</w:t>
      </w:r>
      <w:r w:rsidRPr="00D36D31">
        <w:rPr>
          <w:b/>
          <w:color w:val="000000"/>
          <w:sz w:val="24"/>
          <w:szCs w:val="24"/>
          <w:lang w:val="en-GB"/>
        </w:rPr>
        <w:t>Supplies of de-icing fluid for aircraft treatment, carried out for a period of 12 months</w:t>
      </w:r>
      <w:r w:rsidRPr="00D36D31">
        <w:rPr>
          <w:sz w:val="24"/>
          <w:szCs w:val="24"/>
          <w:lang w:val="en-GB"/>
        </w:rPr>
        <w:t>".</w:t>
      </w:r>
    </w:p>
    <w:p w14:paraId="4286A29A" w14:textId="641A32B5" w:rsidR="006C61B3" w:rsidRPr="00AE1C6A" w:rsidRDefault="007865E5" w:rsidP="00E8100C">
      <w:pPr>
        <w:ind w:firstLine="720"/>
        <w:jc w:val="both"/>
        <w:rPr>
          <w:color w:val="000000"/>
          <w:sz w:val="24"/>
          <w:szCs w:val="24"/>
          <w:lang w:val="en-GB"/>
        </w:rPr>
      </w:pPr>
      <w:r w:rsidRPr="007865E5">
        <w:rPr>
          <w:color w:val="000000"/>
          <w:sz w:val="24"/>
          <w:szCs w:val="24"/>
          <w:lang w:val="en-GB"/>
        </w:rPr>
        <w:t>We agree to deliver anti-icing fluid with a minimum amount of 20 tons and a maximum amount of up to 250 tons depending on the need and secured financing, and we agree to provide, if necessary, a larger amount than the estimated /from 250 tons/.</w:t>
      </w:r>
    </w:p>
    <w:p w14:paraId="4E02812E" w14:textId="496FF32A" w:rsidR="006C61B3" w:rsidRPr="00E8100C" w:rsidRDefault="00285363" w:rsidP="00E8100C">
      <w:pPr>
        <w:ind w:firstLine="720"/>
        <w:jc w:val="both"/>
        <w:rPr>
          <w:color w:val="000000"/>
          <w:sz w:val="24"/>
          <w:szCs w:val="24"/>
          <w:lang w:val="en-GB"/>
        </w:rPr>
      </w:pPr>
      <w:r w:rsidRPr="00D36D31">
        <w:rPr>
          <w:b/>
          <w:color w:val="000000"/>
          <w:sz w:val="24"/>
          <w:szCs w:val="24"/>
          <w:lang w:val="en-GB"/>
        </w:rPr>
        <w:t xml:space="preserve"> 3. TIME LIMIT </w:t>
      </w:r>
      <w:r w:rsidRPr="00D36D31">
        <w:rPr>
          <w:color w:val="000000"/>
          <w:sz w:val="24"/>
          <w:szCs w:val="24"/>
          <w:lang w:val="en-GB"/>
        </w:rPr>
        <w:t xml:space="preserve">for completion of individual deliveries ....... (.......................) working days </w:t>
      </w:r>
      <w:r w:rsidRPr="00D36D31">
        <w:rPr>
          <w:i/>
          <w:color w:val="000000"/>
          <w:sz w:val="24"/>
          <w:szCs w:val="24"/>
          <w:lang w:val="en-GB"/>
        </w:rPr>
        <w:t xml:space="preserve">(but not more than 10 working days) </w:t>
      </w:r>
      <w:r w:rsidRPr="00D36D31">
        <w:rPr>
          <w:color w:val="000000"/>
          <w:sz w:val="24"/>
          <w:szCs w:val="24"/>
          <w:lang w:val="en-GB"/>
        </w:rPr>
        <w:t>from the date of receipt of each individual order from the Customer.</w:t>
      </w:r>
    </w:p>
    <w:p w14:paraId="37856418" w14:textId="0FA9808F" w:rsidR="006C61B3" w:rsidRPr="00D36D31" w:rsidRDefault="00285363" w:rsidP="006C61B3">
      <w:pPr>
        <w:jc w:val="both"/>
        <w:rPr>
          <w:sz w:val="24"/>
          <w:szCs w:val="24"/>
          <w:lang w:val="en-GB" w:eastAsia="bg-BG"/>
        </w:rPr>
      </w:pPr>
      <w:r w:rsidRPr="00D36D31">
        <w:rPr>
          <w:b/>
          <w:sz w:val="24"/>
          <w:szCs w:val="24"/>
          <w:lang w:val="en-GB" w:eastAsia="bg-BG"/>
        </w:rPr>
        <w:t xml:space="preserve">             4. DUE DATE of </w:t>
      </w:r>
      <w:r w:rsidRPr="00D36D31">
        <w:rPr>
          <w:sz w:val="24"/>
          <w:szCs w:val="24"/>
          <w:lang w:val="en-GB" w:eastAsia="bg-BG"/>
        </w:rPr>
        <w:t xml:space="preserve">the delivered de-icing fluid: ........................months </w:t>
      </w:r>
      <w:r w:rsidRPr="00D36D31">
        <w:rPr>
          <w:i/>
          <w:sz w:val="24"/>
          <w:szCs w:val="24"/>
          <w:lang w:val="en-GB" w:eastAsia="bg-BG"/>
        </w:rPr>
        <w:t>(as proposed by the participant, but not shorter than 24 months)</w:t>
      </w:r>
      <w:r w:rsidRPr="00D36D31">
        <w:rPr>
          <w:sz w:val="24"/>
          <w:szCs w:val="24"/>
          <w:lang w:val="en-GB" w:eastAsia="bg-BG"/>
        </w:rPr>
        <w:t xml:space="preserve">, starting from the date of the signed </w:t>
      </w:r>
      <w:r w:rsidRPr="00D36D31">
        <w:rPr>
          <w:bCs/>
          <w:sz w:val="24"/>
          <w:szCs w:val="24"/>
          <w:lang w:val="en-GB" w:eastAsia="bg-BG"/>
        </w:rPr>
        <w:t xml:space="preserve">acceptance and delivery protocol </w:t>
      </w:r>
      <w:r w:rsidRPr="00D36D31">
        <w:rPr>
          <w:sz w:val="24"/>
          <w:szCs w:val="24"/>
          <w:lang w:val="en-GB" w:eastAsia="bg-BG"/>
        </w:rPr>
        <w:t>between the parties</w:t>
      </w:r>
      <w:r w:rsidRPr="00D36D31">
        <w:rPr>
          <w:bCs/>
          <w:sz w:val="24"/>
          <w:szCs w:val="24"/>
          <w:lang w:val="en-GB" w:eastAsia="bg-BG"/>
        </w:rPr>
        <w:t xml:space="preserve">, without any remarks </w:t>
      </w:r>
      <w:r w:rsidRPr="00D36D31">
        <w:rPr>
          <w:sz w:val="24"/>
          <w:szCs w:val="24"/>
          <w:lang w:val="en-GB" w:eastAsia="bg-BG"/>
        </w:rPr>
        <w:t xml:space="preserve">for the delivery. </w:t>
      </w:r>
    </w:p>
    <w:p w14:paraId="135DBF71" w14:textId="77777777" w:rsidR="00FB3F78" w:rsidRPr="00D36D31" w:rsidRDefault="00285363">
      <w:pPr>
        <w:shd w:val="clear" w:color="auto" w:fill="FFFFFF"/>
        <w:ind w:firstLine="720"/>
        <w:jc w:val="both"/>
        <w:rPr>
          <w:color w:val="000000"/>
          <w:sz w:val="24"/>
          <w:szCs w:val="24"/>
          <w:lang w:val="en-GB"/>
        </w:rPr>
      </w:pPr>
      <w:r w:rsidRPr="00D36D31">
        <w:rPr>
          <w:b/>
          <w:sz w:val="24"/>
          <w:szCs w:val="24"/>
          <w:lang w:val="en-GB"/>
        </w:rPr>
        <w:t>5. VALIDITY OF THIS OFFER</w:t>
      </w:r>
    </w:p>
    <w:p w14:paraId="499CBA8A" w14:textId="6CB5A5E0" w:rsidR="006C61B3" w:rsidRPr="00D36D31" w:rsidRDefault="00285363" w:rsidP="00E8100C">
      <w:pPr>
        <w:ind w:firstLine="720"/>
        <w:jc w:val="both"/>
        <w:rPr>
          <w:sz w:val="24"/>
          <w:szCs w:val="24"/>
          <w:lang w:val="en-GB"/>
        </w:rPr>
      </w:pPr>
      <w:r w:rsidRPr="00D36D31">
        <w:rPr>
          <w:sz w:val="24"/>
          <w:szCs w:val="24"/>
          <w:lang w:val="en-GB"/>
        </w:rPr>
        <w:lastRenderedPageBreak/>
        <w:t xml:space="preserve">We consider ourselves bound by the terms and conditions of the offer for ..................... days, but not less than sixty </w:t>
      </w:r>
      <w:r w:rsidRPr="00D36D31">
        <w:rPr>
          <w:i/>
          <w:sz w:val="24"/>
          <w:szCs w:val="24"/>
          <w:lang w:val="en-GB"/>
        </w:rPr>
        <w:t>(</w:t>
      </w:r>
      <w:r w:rsidRPr="00D36D31">
        <w:rPr>
          <w:sz w:val="24"/>
          <w:szCs w:val="24"/>
          <w:lang w:val="en-GB"/>
        </w:rPr>
        <w:t>60</w:t>
      </w:r>
      <w:r w:rsidRPr="00D36D31">
        <w:rPr>
          <w:i/>
          <w:sz w:val="24"/>
          <w:szCs w:val="24"/>
          <w:lang w:val="en-GB"/>
        </w:rPr>
        <w:t xml:space="preserve">) </w:t>
      </w:r>
      <w:r w:rsidRPr="00D36D31">
        <w:rPr>
          <w:sz w:val="24"/>
          <w:szCs w:val="24"/>
          <w:lang w:val="en-GB"/>
        </w:rPr>
        <w:t xml:space="preserve">days from the deadline for submission of the offer. We will extend the validity period of our offer, in case the Contracting Authority requests an extension, during the contractor selection process, until the conclusion of a private contract. </w:t>
      </w:r>
    </w:p>
    <w:p w14:paraId="1CAD1122" w14:textId="77777777" w:rsidR="00FB3F78" w:rsidRPr="00D36D31" w:rsidRDefault="00285363">
      <w:pPr>
        <w:ind w:firstLine="720"/>
        <w:jc w:val="both"/>
        <w:rPr>
          <w:b/>
          <w:sz w:val="24"/>
          <w:szCs w:val="24"/>
          <w:lang w:val="en-GB" w:eastAsia="bg-BG"/>
        </w:rPr>
      </w:pPr>
      <w:r w:rsidRPr="00D36D31">
        <w:rPr>
          <w:b/>
          <w:sz w:val="24"/>
          <w:szCs w:val="24"/>
          <w:lang w:val="en-GB"/>
        </w:rPr>
        <w:t xml:space="preserve">6. </w:t>
      </w:r>
      <w:r w:rsidRPr="00D36D31">
        <w:rPr>
          <w:b/>
          <w:bCs/>
          <w:sz w:val="24"/>
          <w:szCs w:val="24"/>
          <w:lang w:val="en-GB"/>
        </w:rPr>
        <w:t>We propose to execute the order as follows</w:t>
      </w:r>
      <w:r w:rsidRPr="00D36D31">
        <w:rPr>
          <w:b/>
          <w:sz w:val="24"/>
          <w:szCs w:val="24"/>
          <w:lang w:val="en-GB" w:eastAsia="bg-BG"/>
        </w:rPr>
        <w:t>:</w:t>
      </w:r>
    </w:p>
    <w:p w14:paraId="36770664" w14:textId="77777777" w:rsidR="00FB3F78" w:rsidRPr="00D36D31" w:rsidRDefault="00285363">
      <w:pPr>
        <w:ind w:firstLine="720"/>
        <w:jc w:val="both"/>
        <w:rPr>
          <w:sz w:val="24"/>
          <w:szCs w:val="24"/>
          <w:lang w:val="en-GB" w:eastAsia="bg-BG"/>
        </w:rPr>
      </w:pPr>
      <w:r w:rsidRPr="00D36D31">
        <w:rPr>
          <w:sz w:val="24"/>
          <w:szCs w:val="24"/>
          <w:lang w:val="en-GB" w:eastAsia="bg-BG"/>
        </w:rPr>
        <w:t>6.1.</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1"/>
        <w:gridCol w:w="1559"/>
        <w:gridCol w:w="1984"/>
      </w:tblGrid>
      <w:tr w:rsidR="006C61B3" w:rsidRPr="00D36D31" w14:paraId="4CA14F56" w14:textId="77777777" w:rsidTr="00DC64F5">
        <w:trPr>
          <w:trHeight w:val="542"/>
        </w:trPr>
        <w:tc>
          <w:tcPr>
            <w:tcW w:w="2552"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0F3CF748" w14:textId="77777777" w:rsidR="00FB3F78" w:rsidRPr="00D36D31" w:rsidRDefault="00285363">
            <w:pPr>
              <w:jc w:val="center"/>
              <w:rPr>
                <w:b/>
                <w:bCs/>
                <w:caps/>
                <w:sz w:val="18"/>
                <w:szCs w:val="18"/>
                <w:lang w:val="en-GB"/>
              </w:rPr>
            </w:pPr>
            <w:r w:rsidRPr="00D36D31">
              <w:rPr>
                <w:b/>
                <w:bCs/>
                <w:caps/>
                <w:sz w:val="18"/>
                <w:szCs w:val="18"/>
                <w:lang w:val="en-GB"/>
              </w:rPr>
              <w:t>VIEW</w:t>
            </w:r>
          </w:p>
        </w:tc>
        <w:tc>
          <w:tcPr>
            <w:tcW w:w="326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30E74D8A" w14:textId="77777777" w:rsidR="00FB3F78" w:rsidRPr="00D36D31" w:rsidRDefault="00285363">
            <w:pPr>
              <w:jc w:val="center"/>
              <w:rPr>
                <w:b/>
                <w:bCs/>
                <w:caps/>
                <w:sz w:val="18"/>
                <w:szCs w:val="18"/>
                <w:lang w:val="en-GB"/>
              </w:rPr>
            </w:pPr>
            <w:r w:rsidRPr="00D36D31">
              <w:rPr>
                <w:b/>
                <w:bCs/>
                <w:caps/>
                <w:sz w:val="18"/>
                <w:szCs w:val="18"/>
                <w:lang w:val="en-GB"/>
              </w:rPr>
              <w:t>manufacturer/country</w:t>
            </w:r>
          </w:p>
        </w:tc>
        <w:tc>
          <w:tcPr>
            <w:tcW w:w="1559"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34966C71" w14:textId="77777777" w:rsidR="00FB3F78" w:rsidRPr="00D36D31" w:rsidRDefault="00285363">
            <w:pPr>
              <w:keepNext/>
              <w:spacing w:before="120" w:after="60"/>
              <w:jc w:val="center"/>
              <w:outlineLvl w:val="2"/>
              <w:rPr>
                <w:b/>
                <w:smallCaps/>
                <w:sz w:val="18"/>
                <w:szCs w:val="18"/>
                <w:lang w:val="en-GB"/>
              </w:rPr>
            </w:pPr>
            <w:r w:rsidRPr="00D36D31">
              <w:rPr>
                <w:b/>
                <w:smallCaps/>
                <w:sz w:val="18"/>
                <w:szCs w:val="18"/>
                <w:lang w:val="en-GB"/>
              </w:rPr>
              <w:t>MARK*</w:t>
            </w:r>
          </w:p>
        </w:tc>
        <w:tc>
          <w:tcPr>
            <w:tcW w:w="1984" w:type="dxa"/>
            <w:tcBorders>
              <w:top w:val="single" w:sz="12" w:space="0" w:color="auto"/>
              <w:left w:val="single" w:sz="12" w:space="0" w:color="auto"/>
              <w:bottom w:val="single" w:sz="12" w:space="0" w:color="auto"/>
              <w:right w:val="single" w:sz="12" w:space="0" w:color="auto"/>
            </w:tcBorders>
            <w:shd w:val="clear" w:color="auto" w:fill="D9D9D9"/>
            <w:vAlign w:val="center"/>
          </w:tcPr>
          <w:p w14:paraId="09CB0591" w14:textId="77777777" w:rsidR="00FB3F78" w:rsidRPr="00D36D31" w:rsidRDefault="00285363">
            <w:pPr>
              <w:jc w:val="center"/>
              <w:rPr>
                <w:b/>
                <w:bCs/>
                <w:caps/>
                <w:sz w:val="18"/>
                <w:szCs w:val="18"/>
                <w:lang w:val="en-GB"/>
              </w:rPr>
            </w:pPr>
            <w:r w:rsidRPr="00D36D31">
              <w:rPr>
                <w:b/>
                <w:bCs/>
                <w:caps/>
                <w:sz w:val="18"/>
                <w:szCs w:val="18"/>
                <w:lang w:val="en-GB"/>
              </w:rPr>
              <w:t>Note*</w:t>
            </w:r>
          </w:p>
        </w:tc>
      </w:tr>
      <w:tr w:rsidR="006C61B3" w:rsidRPr="00D36D31" w14:paraId="22CE83FA" w14:textId="77777777" w:rsidTr="00DC64F5">
        <w:trPr>
          <w:trHeight w:val="349"/>
        </w:trPr>
        <w:tc>
          <w:tcPr>
            <w:tcW w:w="2552" w:type="dxa"/>
            <w:tcBorders>
              <w:top w:val="single" w:sz="12" w:space="0" w:color="auto"/>
              <w:left w:val="single" w:sz="12" w:space="0" w:color="auto"/>
              <w:bottom w:val="single" w:sz="4" w:space="0" w:color="auto"/>
              <w:right w:val="single" w:sz="12" w:space="0" w:color="auto"/>
            </w:tcBorders>
            <w:vAlign w:val="center"/>
            <w:hideMark/>
          </w:tcPr>
          <w:p w14:paraId="636D70E7" w14:textId="77777777" w:rsidR="00FB3F78" w:rsidRPr="00D36D31" w:rsidRDefault="00285363">
            <w:pPr>
              <w:ind w:right="-115"/>
              <w:jc w:val="both"/>
              <w:rPr>
                <w:rFonts w:cs="Arial"/>
                <w:sz w:val="18"/>
                <w:szCs w:val="18"/>
                <w:lang w:val="en-GB"/>
              </w:rPr>
            </w:pPr>
            <w:r w:rsidRPr="00D36D31">
              <w:rPr>
                <w:sz w:val="18"/>
                <w:szCs w:val="18"/>
                <w:lang w:val="en-GB" w:eastAsia="bg-BG"/>
              </w:rPr>
              <w:t>Anti-icing liquid</w:t>
            </w:r>
          </w:p>
        </w:tc>
        <w:tc>
          <w:tcPr>
            <w:tcW w:w="3261" w:type="dxa"/>
            <w:tcBorders>
              <w:top w:val="single" w:sz="12" w:space="0" w:color="auto"/>
              <w:left w:val="single" w:sz="12" w:space="0" w:color="auto"/>
              <w:bottom w:val="single" w:sz="4" w:space="0" w:color="auto"/>
              <w:right w:val="single" w:sz="12" w:space="0" w:color="auto"/>
            </w:tcBorders>
            <w:vAlign w:val="center"/>
            <w:hideMark/>
          </w:tcPr>
          <w:p w14:paraId="789145E0" w14:textId="77777777" w:rsidR="006C61B3" w:rsidRPr="00D36D31" w:rsidRDefault="006C61B3" w:rsidP="00DC64F5">
            <w:pPr>
              <w:jc w:val="center"/>
              <w:rPr>
                <w:sz w:val="18"/>
                <w:szCs w:val="18"/>
                <w:lang w:val="en-GB"/>
              </w:rPr>
            </w:pPr>
            <w:r w:rsidRPr="00D36D31">
              <w:rPr>
                <w:sz w:val="18"/>
                <w:szCs w:val="18"/>
                <w:lang w:val="en-GB"/>
              </w:rPr>
              <w:t xml:space="preserve">  </w:t>
            </w:r>
          </w:p>
        </w:tc>
        <w:tc>
          <w:tcPr>
            <w:tcW w:w="1559" w:type="dxa"/>
            <w:tcBorders>
              <w:top w:val="single" w:sz="12" w:space="0" w:color="auto"/>
              <w:left w:val="single" w:sz="12" w:space="0" w:color="auto"/>
              <w:bottom w:val="single" w:sz="4" w:space="0" w:color="auto"/>
              <w:right w:val="single" w:sz="12" w:space="0" w:color="auto"/>
            </w:tcBorders>
            <w:vAlign w:val="center"/>
          </w:tcPr>
          <w:p w14:paraId="78329B28" w14:textId="77777777" w:rsidR="006C61B3" w:rsidRPr="00D36D31" w:rsidRDefault="006C61B3" w:rsidP="00DC64F5">
            <w:pPr>
              <w:tabs>
                <w:tab w:val="center" w:pos="4703"/>
                <w:tab w:val="right" w:pos="9406"/>
              </w:tabs>
              <w:jc w:val="center"/>
              <w:rPr>
                <w:sz w:val="18"/>
                <w:szCs w:val="18"/>
                <w:lang w:val="en-GB"/>
              </w:rPr>
            </w:pPr>
          </w:p>
        </w:tc>
        <w:tc>
          <w:tcPr>
            <w:tcW w:w="1984" w:type="dxa"/>
            <w:tcBorders>
              <w:top w:val="single" w:sz="12" w:space="0" w:color="auto"/>
              <w:left w:val="single" w:sz="12" w:space="0" w:color="auto"/>
              <w:bottom w:val="single" w:sz="4" w:space="0" w:color="auto"/>
              <w:right w:val="single" w:sz="12" w:space="0" w:color="auto"/>
            </w:tcBorders>
            <w:vAlign w:val="center"/>
          </w:tcPr>
          <w:p w14:paraId="4877463E" w14:textId="77777777" w:rsidR="006C61B3" w:rsidRPr="00D36D31" w:rsidRDefault="006C61B3" w:rsidP="00DC64F5">
            <w:pPr>
              <w:jc w:val="center"/>
              <w:rPr>
                <w:sz w:val="18"/>
                <w:szCs w:val="18"/>
                <w:lang w:val="en-GB"/>
              </w:rPr>
            </w:pPr>
          </w:p>
        </w:tc>
      </w:tr>
    </w:tbl>
    <w:p w14:paraId="67A9E449" w14:textId="77777777" w:rsidR="00FB3F78" w:rsidRPr="00D36D31" w:rsidRDefault="00285363">
      <w:pPr>
        <w:ind w:firstLine="709"/>
        <w:jc w:val="both"/>
        <w:rPr>
          <w:bCs/>
          <w:i/>
          <w:noProof/>
          <w:sz w:val="24"/>
          <w:szCs w:val="24"/>
          <w:lang w:val="en-GB"/>
        </w:rPr>
      </w:pPr>
      <w:r w:rsidRPr="00D36D31">
        <w:rPr>
          <w:bCs/>
          <w:i/>
          <w:noProof/>
          <w:sz w:val="24"/>
          <w:szCs w:val="24"/>
          <w:lang w:val="en-GB"/>
        </w:rPr>
        <w:t>*Data with this sign are filled in if available</w:t>
      </w:r>
    </w:p>
    <w:p w14:paraId="7BA7B5E2" w14:textId="77777777" w:rsidR="00FB3F78" w:rsidRPr="00D36D31" w:rsidRDefault="00285363">
      <w:pPr>
        <w:ind w:firstLine="709"/>
        <w:jc w:val="both"/>
        <w:rPr>
          <w:sz w:val="24"/>
          <w:szCs w:val="24"/>
          <w:lang w:val="en-GB" w:eastAsia="bg-BG"/>
        </w:rPr>
      </w:pPr>
      <w:r w:rsidRPr="00D36D31">
        <w:rPr>
          <w:sz w:val="24"/>
          <w:szCs w:val="24"/>
          <w:lang w:val="en-GB" w:eastAsia="bg-BG"/>
        </w:rPr>
        <w:t>6.2.</w:t>
      </w:r>
    </w:p>
    <w:tbl>
      <w:tblPr>
        <w:tblW w:w="94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693"/>
        <w:gridCol w:w="3119"/>
        <w:gridCol w:w="3119"/>
      </w:tblGrid>
      <w:tr w:rsidR="006C61B3" w:rsidRPr="00D36D31" w14:paraId="2A119AB1" w14:textId="77777777" w:rsidTr="00DC64F5">
        <w:tc>
          <w:tcPr>
            <w:tcW w:w="568" w:type="dxa"/>
          </w:tcPr>
          <w:p w14:paraId="6BF9987C" w14:textId="77777777" w:rsidR="00FB3F78" w:rsidRPr="00D36D31" w:rsidRDefault="00285363">
            <w:pPr>
              <w:jc w:val="center"/>
              <w:rPr>
                <w:b/>
                <w:sz w:val="24"/>
                <w:szCs w:val="24"/>
                <w:lang w:val="en-GB" w:eastAsia="bg-BG"/>
              </w:rPr>
            </w:pPr>
            <w:r w:rsidRPr="00D36D31">
              <w:rPr>
                <w:b/>
                <w:sz w:val="24"/>
                <w:szCs w:val="24"/>
                <w:lang w:val="en-GB" w:eastAsia="bg-BG"/>
              </w:rPr>
              <w:t>№</w:t>
            </w:r>
          </w:p>
        </w:tc>
        <w:tc>
          <w:tcPr>
            <w:tcW w:w="2693" w:type="dxa"/>
          </w:tcPr>
          <w:p w14:paraId="615BB0C6" w14:textId="77777777" w:rsidR="00FB3F78" w:rsidRPr="00D36D31" w:rsidRDefault="00285363">
            <w:pPr>
              <w:jc w:val="center"/>
              <w:rPr>
                <w:b/>
                <w:sz w:val="24"/>
                <w:szCs w:val="24"/>
                <w:lang w:val="en-GB" w:eastAsia="bg-BG"/>
              </w:rPr>
            </w:pPr>
            <w:r w:rsidRPr="00D36D31">
              <w:rPr>
                <w:b/>
                <w:sz w:val="24"/>
                <w:szCs w:val="24"/>
                <w:lang w:val="en-GB" w:eastAsia="bg-BG"/>
              </w:rPr>
              <w:t>Indicator</w:t>
            </w:r>
          </w:p>
        </w:tc>
        <w:tc>
          <w:tcPr>
            <w:tcW w:w="3119" w:type="dxa"/>
          </w:tcPr>
          <w:p w14:paraId="15999325" w14:textId="77777777" w:rsidR="00FB3F78" w:rsidRPr="00D36D31" w:rsidRDefault="00285363">
            <w:pPr>
              <w:jc w:val="center"/>
              <w:rPr>
                <w:b/>
                <w:sz w:val="24"/>
                <w:szCs w:val="24"/>
                <w:lang w:val="en-GB" w:eastAsia="bg-BG"/>
              </w:rPr>
            </w:pPr>
            <w:r w:rsidRPr="00D36D31">
              <w:rPr>
                <w:b/>
                <w:sz w:val="24"/>
                <w:szCs w:val="24"/>
                <w:lang w:val="en-GB" w:eastAsia="bg-BG"/>
              </w:rPr>
              <w:t>Norms</w:t>
            </w:r>
          </w:p>
        </w:tc>
        <w:tc>
          <w:tcPr>
            <w:tcW w:w="3119" w:type="dxa"/>
          </w:tcPr>
          <w:p w14:paraId="3FAEA58B" w14:textId="77777777" w:rsidR="00FB3F78" w:rsidRPr="00D36D31" w:rsidRDefault="00285363">
            <w:pPr>
              <w:jc w:val="center"/>
              <w:rPr>
                <w:b/>
                <w:sz w:val="24"/>
                <w:szCs w:val="24"/>
                <w:lang w:val="en-GB" w:eastAsia="bg-BG"/>
              </w:rPr>
            </w:pPr>
            <w:r w:rsidRPr="00D36D31">
              <w:rPr>
                <w:b/>
                <w:sz w:val="24"/>
                <w:szCs w:val="24"/>
                <w:lang w:val="en-GB" w:eastAsia="bg-BG"/>
              </w:rPr>
              <w:t>Proposed by the participant</w:t>
            </w:r>
          </w:p>
        </w:tc>
      </w:tr>
      <w:tr w:rsidR="006C61B3" w:rsidRPr="00D36D31" w14:paraId="5C8752AA" w14:textId="77777777" w:rsidTr="00DC64F5">
        <w:tc>
          <w:tcPr>
            <w:tcW w:w="568" w:type="dxa"/>
          </w:tcPr>
          <w:p w14:paraId="00683FF0" w14:textId="77777777" w:rsidR="00FB3F78" w:rsidRPr="00D36D31" w:rsidRDefault="00285363">
            <w:pPr>
              <w:rPr>
                <w:sz w:val="24"/>
                <w:szCs w:val="24"/>
                <w:lang w:val="en-GB" w:eastAsia="bg-BG"/>
              </w:rPr>
            </w:pPr>
            <w:r w:rsidRPr="00D36D31">
              <w:rPr>
                <w:sz w:val="24"/>
                <w:szCs w:val="24"/>
                <w:lang w:val="en-GB" w:eastAsia="bg-BG"/>
              </w:rPr>
              <w:t>3.1.</w:t>
            </w:r>
          </w:p>
        </w:tc>
        <w:tc>
          <w:tcPr>
            <w:tcW w:w="2693" w:type="dxa"/>
          </w:tcPr>
          <w:p w14:paraId="3A69802D" w14:textId="77777777" w:rsidR="00FB3F78" w:rsidRPr="00D36D31" w:rsidRDefault="00285363">
            <w:pPr>
              <w:rPr>
                <w:sz w:val="24"/>
                <w:szCs w:val="24"/>
                <w:lang w:val="en-GB" w:eastAsia="bg-BG"/>
              </w:rPr>
            </w:pPr>
            <w:r w:rsidRPr="00D36D31">
              <w:rPr>
                <w:sz w:val="24"/>
                <w:szCs w:val="24"/>
                <w:lang w:val="en-GB" w:eastAsia="bg-BG"/>
              </w:rPr>
              <w:t>Appearance</w:t>
            </w:r>
          </w:p>
        </w:tc>
        <w:tc>
          <w:tcPr>
            <w:tcW w:w="3119" w:type="dxa"/>
          </w:tcPr>
          <w:p w14:paraId="7C671BB5" w14:textId="77777777" w:rsidR="00FB3F78" w:rsidRPr="00D36D31" w:rsidRDefault="00285363">
            <w:pPr>
              <w:rPr>
                <w:sz w:val="24"/>
                <w:szCs w:val="24"/>
                <w:lang w:val="en-GB" w:eastAsia="bg-BG"/>
              </w:rPr>
            </w:pPr>
            <w:r w:rsidRPr="00D36D31">
              <w:rPr>
                <w:sz w:val="24"/>
                <w:szCs w:val="24"/>
                <w:lang w:val="en-GB" w:eastAsia="bg-BG"/>
              </w:rPr>
              <w:t>Viscous coloured liquid with a faint odour</w:t>
            </w:r>
          </w:p>
        </w:tc>
        <w:tc>
          <w:tcPr>
            <w:tcW w:w="3119" w:type="dxa"/>
          </w:tcPr>
          <w:p w14:paraId="1A9EE36B" w14:textId="77777777" w:rsidR="006C61B3" w:rsidRPr="00D36D31" w:rsidRDefault="006C61B3" w:rsidP="00DC64F5">
            <w:pPr>
              <w:rPr>
                <w:sz w:val="24"/>
                <w:szCs w:val="24"/>
                <w:lang w:val="en-GB" w:eastAsia="bg-BG"/>
              </w:rPr>
            </w:pPr>
          </w:p>
        </w:tc>
      </w:tr>
      <w:tr w:rsidR="006C61B3" w:rsidRPr="00D36D31" w14:paraId="06B3194C" w14:textId="77777777" w:rsidTr="00DC64F5">
        <w:tc>
          <w:tcPr>
            <w:tcW w:w="568" w:type="dxa"/>
          </w:tcPr>
          <w:p w14:paraId="4E7B38F2" w14:textId="77777777" w:rsidR="00FB3F78" w:rsidRPr="00D36D31" w:rsidRDefault="00285363">
            <w:pPr>
              <w:rPr>
                <w:sz w:val="24"/>
                <w:szCs w:val="24"/>
                <w:lang w:val="en-GB" w:eastAsia="bg-BG"/>
              </w:rPr>
            </w:pPr>
            <w:r w:rsidRPr="00D36D31">
              <w:rPr>
                <w:sz w:val="24"/>
                <w:szCs w:val="24"/>
                <w:lang w:val="en-GB" w:eastAsia="bg-BG"/>
              </w:rPr>
              <w:t>3.2</w:t>
            </w:r>
          </w:p>
        </w:tc>
        <w:tc>
          <w:tcPr>
            <w:tcW w:w="2693" w:type="dxa"/>
          </w:tcPr>
          <w:p w14:paraId="6844790C" w14:textId="77777777" w:rsidR="00FB3F78" w:rsidRPr="00D36D31" w:rsidRDefault="00285363">
            <w:pPr>
              <w:rPr>
                <w:sz w:val="24"/>
                <w:szCs w:val="24"/>
                <w:lang w:val="en-GB" w:eastAsia="bg-BG"/>
              </w:rPr>
            </w:pPr>
            <w:r w:rsidRPr="00D36D31">
              <w:rPr>
                <w:sz w:val="24"/>
                <w:szCs w:val="24"/>
                <w:lang w:val="en-GB" w:eastAsia="bg-BG"/>
              </w:rPr>
              <w:t>Relative weight, 20ºC</w:t>
            </w:r>
          </w:p>
        </w:tc>
        <w:tc>
          <w:tcPr>
            <w:tcW w:w="3119" w:type="dxa"/>
          </w:tcPr>
          <w:p w14:paraId="25E4B919" w14:textId="77777777" w:rsidR="00FB3F78" w:rsidRPr="00D36D31" w:rsidRDefault="00285363">
            <w:pPr>
              <w:rPr>
                <w:sz w:val="24"/>
                <w:szCs w:val="24"/>
                <w:lang w:val="en-GB" w:eastAsia="bg-BG"/>
              </w:rPr>
            </w:pPr>
            <w:r w:rsidRPr="00D36D31">
              <w:rPr>
                <w:sz w:val="24"/>
                <w:szCs w:val="24"/>
                <w:lang w:val="en-GB" w:eastAsia="bg-BG"/>
              </w:rPr>
              <w:t>1,038 ± 0,020 g/cm</w:t>
            </w:r>
            <w:r w:rsidRPr="00D36D31">
              <w:rPr>
                <w:sz w:val="24"/>
                <w:szCs w:val="24"/>
                <w:vertAlign w:val="superscript"/>
                <w:lang w:val="en-GB" w:eastAsia="bg-BG"/>
              </w:rPr>
              <w:t>3</w:t>
            </w:r>
          </w:p>
        </w:tc>
        <w:tc>
          <w:tcPr>
            <w:tcW w:w="3119" w:type="dxa"/>
          </w:tcPr>
          <w:p w14:paraId="529DB199" w14:textId="77777777" w:rsidR="006C61B3" w:rsidRPr="00D36D31" w:rsidRDefault="006C61B3" w:rsidP="00DC64F5">
            <w:pPr>
              <w:rPr>
                <w:sz w:val="24"/>
                <w:szCs w:val="24"/>
                <w:lang w:val="en-GB" w:eastAsia="bg-BG"/>
              </w:rPr>
            </w:pPr>
          </w:p>
        </w:tc>
      </w:tr>
      <w:tr w:rsidR="006C61B3" w:rsidRPr="00D36D31" w14:paraId="438429E8" w14:textId="77777777" w:rsidTr="00DC64F5">
        <w:tc>
          <w:tcPr>
            <w:tcW w:w="568" w:type="dxa"/>
          </w:tcPr>
          <w:p w14:paraId="1FDE1C81" w14:textId="77777777" w:rsidR="00FB3F78" w:rsidRPr="00D36D31" w:rsidRDefault="00285363">
            <w:pPr>
              <w:rPr>
                <w:sz w:val="24"/>
                <w:szCs w:val="24"/>
                <w:lang w:val="en-GB" w:eastAsia="bg-BG"/>
              </w:rPr>
            </w:pPr>
            <w:r w:rsidRPr="00D36D31">
              <w:rPr>
                <w:sz w:val="24"/>
                <w:szCs w:val="24"/>
                <w:lang w:val="en-GB" w:eastAsia="bg-BG"/>
              </w:rPr>
              <w:t>3.3</w:t>
            </w:r>
          </w:p>
        </w:tc>
        <w:tc>
          <w:tcPr>
            <w:tcW w:w="2693" w:type="dxa"/>
          </w:tcPr>
          <w:p w14:paraId="26F83491" w14:textId="77777777" w:rsidR="00FB3F78" w:rsidRPr="00D36D31" w:rsidRDefault="00285363">
            <w:pPr>
              <w:rPr>
                <w:sz w:val="24"/>
                <w:szCs w:val="24"/>
                <w:lang w:val="en-GB" w:eastAsia="bg-BG"/>
              </w:rPr>
            </w:pPr>
            <w:r w:rsidRPr="00D36D31">
              <w:rPr>
                <w:sz w:val="24"/>
                <w:szCs w:val="24"/>
                <w:lang w:val="en-GB" w:eastAsia="bg-BG"/>
              </w:rPr>
              <w:t>pH of the product</w:t>
            </w:r>
          </w:p>
        </w:tc>
        <w:tc>
          <w:tcPr>
            <w:tcW w:w="3119" w:type="dxa"/>
          </w:tcPr>
          <w:p w14:paraId="1B055EE4" w14:textId="77777777" w:rsidR="00FB3F78" w:rsidRPr="00D36D31" w:rsidRDefault="00285363">
            <w:pPr>
              <w:rPr>
                <w:sz w:val="24"/>
                <w:szCs w:val="24"/>
                <w:lang w:val="en-GB" w:eastAsia="bg-BG"/>
              </w:rPr>
            </w:pPr>
            <w:r w:rsidRPr="00D36D31">
              <w:rPr>
                <w:sz w:val="24"/>
                <w:szCs w:val="24"/>
                <w:lang w:val="en-GB" w:eastAsia="bg-BG"/>
              </w:rPr>
              <w:t>7,0 ±0,6</w:t>
            </w:r>
          </w:p>
        </w:tc>
        <w:tc>
          <w:tcPr>
            <w:tcW w:w="3119" w:type="dxa"/>
          </w:tcPr>
          <w:p w14:paraId="38161DDB" w14:textId="77777777" w:rsidR="006C61B3" w:rsidRPr="00D36D31" w:rsidRDefault="006C61B3" w:rsidP="00DC64F5">
            <w:pPr>
              <w:rPr>
                <w:sz w:val="24"/>
                <w:szCs w:val="24"/>
                <w:lang w:val="en-GB" w:eastAsia="bg-BG"/>
              </w:rPr>
            </w:pPr>
          </w:p>
        </w:tc>
      </w:tr>
      <w:tr w:rsidR="006C61B3" w:rsidRPr="00D36D31" w14:paraId="60A2C888" w14:textId="77777777" w:rsidTr="00DC64F5">
        <w:trPr>
          <w:trHeight w:val="586"/>
        </w:trPr>
        <w:tc>
          <w:tcPr>
            <w:tcW w:w="568" w:type="dxa"/>
          </w:tcPr>
          <w:p w14:paraId="404890D5" w14:textId="77777777" w:rsidR="00FB3F78" w:rsidRPr="00D36D31" w:rsidRDefault="00285363">
            <w:pPr>
              <w:rPr>
                <w:sz w:val="24"/>
                <w:szCs w:val="24"/>
                <w:lang w:val="en-GB" w:eastAsia="bg-BG"/>
              </w:rPr>
            </w:pPr>
            <w:r w:rsidRPr="00D36D31">
              <w:rPr>
                <w:sz w:val="24"/>
                <w:szCs w:val="24"/>
                <w:lang w:val="en-GB" w:eastAsia="bg-BG"/>
              </w:rPr>
              <w:t>3.4</w:t>
            </w:r>
          </w:p>
        </w:tc>
        <w:tc>
          <w:tcPr>
            <w:tcW w:w="2693" w:type="dxa"/>
          </w:tcPr>
          <w:p w14:paraId="3AE91644" w14:textId="77777777" w:rsidR="00FB3F78" w:rsidRPr="00D36D31" w:rsidRDefault="00285363">
            <w:pPr>
              <w:rPr>
                <w:sz w:val="24"/>
                <w:szCs w:val="24"/>
                <w:lang w:val="en-GB" w:eastAsia="bg-BG"/>
              </w:rPr>
            </w:pPr>
            <w:r w:rsidRPr="00D36D31">
              <w:rPr>
                <w:sz w:val="24"/>
                <w:szCs w:val="24"/>
                <w:lang w:val="en-GB" w:eastAsia="bg-BG"/>
              </w:rPr>
              <w:t xml:space="preserve">Dynamic viscosity, 20 ºC; 0.3rpm, </w:t>
            </w:r>
            <w:proofErr w:type="spellStart"/>
            <w:r w:rsidRPr="00D36D31">
              <w:rPr>
                <w:sz w:val="24"/>
                <w:szCs w:val="24"/>
                <w:lang w:val="en-GB" w:eastAsia="bg-BG"/>
              </w:rPr>
              <w:t>mPa.s</w:t>
            </w:r>
            <w:proofErr w:type="spellEnd"/>
          </w:p>
        </w:tc>
        <w:tc>
          <w:tcPr>
            <w:tcW w:w="3119" w:type="dxa"/>
          </w:tcPr>
          <w:p w14:paraId="1B081535" w14:textId="77777777" w:rsidR="00FB3F78" w:rsidRPr="00D36D31" w:rsidRDefault="00285363">
            <w:pPr>
              <w:rPr>
                <w:sz w:val="24"/>
                <w:szCs w:val="24"/>
                <w:lang w:val="en-GB" w:eastAsia="bg-BG"/>
              </w:rPr>
            </w:pPr>
            <w:r w:rsidRPr="00D36D31">
              <w:rPr>
                <w:sz w:val="24"/>
                <w:szCs w:val="24"/>
                <w:lang w:val="en-GB" w:eastAsia="bg-BG"/>
              </w:rPr>
              <w:t xml:space="preserve">In accordance with the technical data for the offered product classified according to SAE AMS 1428 </w:t>
            </w:r>
          </w:p>
        </w:tc>
        <w:tc>
          <w:tcPr>
            <w:tcW w:w="3119" w:type="dxa"/>
          </w:tcPr>
          <w:p w14:paraId="20225850" w14:textId="77777777" w:rsidR="006C61B3" w:rsidRPr="00D36D31" w:rsidRDefault="006C61B3" w:rsidP="00DC64F5">
            <w:pPr>
              <w:rPr>
                <w:sz w:val="24"/>
                <w:szCs w:val="24"/>
                <w:lang w:val="en-GB" w:eastAsia="bg-BG"/>
              </w:rPr>
            </w:pPr>
          </w:p>
        </w:tc>
      </w:tr>
      <w:tr w:rsidR="006C61B3" w:rsidRPr="00D36D31" w14:paraId="2214EDD1" w14:textId="77777777" w:rsidTr="00DC64F5">
        <w:tc>
          <w:tcPr>
            <w:tcW w:w="568" w:type="dxa"/>
          </w:tcPr>
          <w:p w14:paraId="5FF3F095" w14:textId="77777777" w:rsidR="00FB3F78" w:rsidRPr="00D36D31" w:rsidRDefault="00285363">
            <w:pPr>
              <w:rPr>
                <w:sz w:val="24"/>
                <w:szCs w:val="24"/>
                <w:lang w:val="en-GB" w:eastAsia="bg-BG"/>
              </w:rPr>
            </w:pPr>
            <w:r w:rsidRPr="00D36D31">
              <w:rPr>
                <w:sz w:val="24"/>
                <w:szCs w:val="24"/>
                <w:lang w:val="en-GB" w:eastAsia="bg-BG"/>
              </w:rPr>
              <w:t>3.5</w:t>
            </w:r>
          </w:p>
        </w:tc>
        <w:tc>
          <w:tcPr>
            <w:tcW w:w="2693" w:type="dxa"/>
          </w:tcPr>
          <w:p w14:paraId="2C61628A" w14:textId="77777777" w:rsidR="00FB3F78" w:rsidRPr="00D36D31" w:rsidRDefault="00285363">
            <w:pPr>
              <w:rPr>
                <w:sz w:val="24"/>
                <w:szCs w:val="24"/>
                <w:lang w:val="en-GB" w:eastAsia="bg-BG"/>
              </w:rPr>
            </w:pPr>
            <w:r w:rsidRPr="00D36D31">
              <w:rPr>
                <w:sz w:val="24"/>
                <w:szCs w:val="24"/>
                <w:lang w:val="en-GB" w:eastAsia="bg-BG"/>
              </w:rPr>
              <w:t>Refractive index, 20ºC</w:t>
            </w:r>
          </w:p>
        </w:tc>
        <w:tc>
          <w:tcPr>
            <w:tcW w:w="3119" w:type="dxa"/>
          </w:tcPr>
          <w:p w14:paraId="2F0E1CE1" w14:textId="77777777" w:rsidR="00FB3F78" w:rsidRPr="00D36D31" w:rsidRDefault="00285363">
            <w:pPr>
              <w:rPr>
                <w:sz w:val="24"/>
                <w:szCs w:val="24"/>
                <w:lang w:val="en-GB" w:eastAsia="bg-BG"/>
              </w:rPr>
            </w:pPr>
            <w:r w:rsidRPr="00D36D31">
              <w:rPr>
                <w:sz w:val="24"/>
                <w:szCs w:val="24"/>
                <w:lang w:val="en-GB" w:eastAsia="bg-BG"/>
              </w:rPr>
              <w:t>In accordance with the technical data for the offered product classified according to SAE AMS 1428</w:t>
            </w:r>
          </w:p>
        </w:tc>
        <w:tc>
          <w:tcPr>
            <w:tcW w:w="3119" w:type="dxa"/>
          </w:tcPr>
          <w:p w14:paraId="4B76A7EC" w14:textId="77777777" w:rsidR="006C61B3" w:rsidRPr="00D36D31" w:rsidRDefault="006C61B3" w:rsidP="00DC64F5">
            <w:pPr>
              <w:rPr>
                <w:sz w:val="24"/>
                <w:szCs w:val="24"/>
                <w:lang w:val="en-GB" w:eastAsia="bg-BG"/>
              </w:rPr>
            </w:pPr>
          </w:p>
        </w:tc>
      </w:tr>
      <w:tr w:rsidR="006C61B3" w:rsidRPr="00D36D31" w14:paraId="7FEADF0F" w14:textId="77777777" w:rsidTr="00DC64F5">
        <w:trPr>
          <w:trHeight w:val="283"/>
        </w:trPr>
        <w:tc>
          <w:tcPr>
            <w:tcW w:w="568" w:type="dxa"/>
            <w:vMerge w:val="restart"/>
          </w:tcPr>
          <w:p w14:paraId="17F41FAE" w14:textId="77777777" w:rsidR="00FB3F78" w:rsidRPr="00D36D31" w:rsidRDefault="00285363">
            <w:pPr>
              <w:rPr>
                <w:sz w:val="24"/>
                <w:szCs w:val="24"/>
                <w:lang w:val="en-GB" w:eastAsia="bg-BG"/>
              </w:rPr>
            </w:pPr>
            <w:r w:rsidRPr="00D36D31">
              <w:rPr>
                <w:sz w:val="24"/>
                <w:szCs w:val="24"/>
                <w:lang w:val="en-GB" w:eastAsia="bg-BG"/>
              </w:rPr>
              <w:t>3.6</w:t>
            </w:r>
          </w:p>
        </w:tc>
        <w:tc>
          <w:tcPr>
            <w:tcW w:w="2693" w:type="dxa"/>
          </w:tcPr>
          <w:p w14:paraId="0B7004E5" w14:textId="77777777" w:rsidR="00FB3F78" w:rsidRPr="00D36D31" w:rsidRDefault="00285363">
            <w:pPr>
              <w:rPr>
                <w:sz w:val="24"/>
                <w:szCs w:val="24"/>
                <w:lang w:val="en-GB" w:eastAsia="bg-BG"/>
              </w:rPr>
            </w:pPr>
            <w:r w:rsidRPr="00D36D31">
              <w:rPr>
                <w:sz w:val="24"/>
                <w:szCs w:val="24"/>
                <w:lang w:val="en-GB" w:eastAsia="bg-BG"/>
              </w:rPr>
              <w:t>Freezing temperature:</w:t>
            </w:r>
          </w:p>
        </w:tc>
        <w:tc>
          <w:tcPr>
            <w:tcW w:w="3119" w:type="dxa"/>
          </w:tcPr>
          <w:p w14:paraId="63787EE2" w14:textId="77777777" w:rsidR="006C61B3" w:rsidRPr="00D36D31" w:rsidRDefault="006C61B3" w:rsidP="00DC64F5">
            <w:pPr>
              <w:rPr>
                <w:sz w:val="24"/>
                <w:szCs w:val="24"/>
                <w:lang w:val="en-GB" w:eastAsia="bg-BG"/>
              </w:rPr>
            </w:pPr>
          </w:p>
        </w:tc>
        <w:tc>
          <w:tcPr>
            <w:tcW w:w="3119" w:type="dxa"/>
          </w:tcPr>
          <w:p w14:paraId="20A89F10" w14:textId="77777777" w:rsidR="006C61B3" w:rsidRPr="00D36D31" w:rsidRDefault="006C61B3" w:rsidP="00DC64F5">
            <w:pPr>
              <w:rPr>
                <w:sz w:val="24"/>
                <w:szCs w:val="24"/>
                <w:lang w:val="en-GB" w:eastAsia="bg-BG"/>
              </w:rPr>
            </w:pPr>
          </w:p>
        </w:tc>
      </w:tr>
      <w:tr w:rsidR="006C61B3" w:rsidRPr="00D36D31" w14:paraId="3036A325" w14:textId="77777777" w:rsidTr="00DC64F5">
        <w:trPr>
          <w:trHeight w:val="257"/>
        </w:trPr>
        <w:tc>
          <w:tcPr>
            <w:tcW w:w="568" w:type="dxa"/>
            <w:vMerge/>
          </w:tcPr>
          <w:p w14:paraId="707C2FC4" w14:textId="77777777" w:rsidR="006C61B3" w:rsidRPr="00D36D31" w:rsidRDefault="006C61B3" w:rsidP="00DC64F5">
            <w:pPr>
              <w:rPr>
                <w:sz w:val="24"/>
                <w:szCs w:val="24"/>
                <w:lang w:val="en-GB" w:eastAsia="bg-BG"/>
              </w:rPr>
            </w:pPr>
          </w:p>
        </w:tc>
        <w:tc>
          <w:tcPr>
            <w:tcW w:w="2693" w:type="dxa"/>
          </w:tcPr>
          <w:p w14:paraId="67417301" w14:textId="77777777" w:rsidR="00FB3F78" w:rsidRPr="00D36D31" w:rsidRDefault="00285363">
            <w:pPr>
              <w:rPr>
                <w:sz w:val="24"/>
                <w:szCs w:val="24"/>
                <w:lang w:val="en-GB" w:eastAsia="bg-BG"/>
              </w:rPr>
            </w:pPr>
            <w:r w:rsidRPr="00D36D31">
              <w:rPr>
                <w:sz w:val="24"/>
                <w:szCs w:val="24"/>
                <w:lang w:val="en-GB" w:eastAsia="bg-BG"/>
              </w:rPr>
              <w:t>3.6.1. for concentrate</w:t>
            </w:r>
          </w:p>
        </w:tc>
        <w:tc>
          <w:tcPr>
            <w:tcW w:w="3119" w:type="dxa"/>
          </w:tcPr>
          <w:p w14:paraId="54E5D07E" w14:textId="77777777" w:rsidR="00FB3F78" w:rsidRPr="00D36D31" w:rsidRDefault="00285363">
            <w:pPr>
              <w:rPr>
                <w:sz w:val="24"/>
                <w:szCs w:val="24"/>
                <w:lang w:val="en-GB" w:eastAsia="bg-BG"/>
              </w:rPr>
            </w:pPr>
            <w:r w:rsidRPr="00D36D31">
              <w:rPr>
                <w:sz w:val="24"/>
                <w:szCs w:val="24"/>
                <w:lang w:val="en-GB" w:eastAsia="bg-BG"/>
              </w:rPr>
              <w:t>In accordance with the technical data for the offered product classified according to SAE AMS 1428</w:t>
            </w:r>
          </w:p>
        </w:tc>
        <w:tc>
          <w:tcPr>
            <w:tcW w:w="3119" w:type="dxa"/>
          </w:tcPr>
          <w:p w14:paraId="0F7C5788" w14:textId="77777777" w:rsidR="006C61B3" w:rsidRPr="00D36D31" w:rsidRDefault="006C61B3" w:rsidP="00DC64F5">
            <w:pPr>
              <w:rPr>
                <w:color w:val="0070C0"/>
                <w:sz w:val="24"/>
                <w:szCs w:val="24"/>
                <w:lang w:val="en-GB" w:eastAsia="bg-BG"/>
              </w:rPr>
            </w:pPr>
          </w:p>
        </w:tc>
      </w:tr>
      <w:tr w:rsidR="006C61B3" w:rsidRPr="00D36D31" w14:paraId="02E012E2" w14:textId="77777777" w:rsidTr="00DC64F5">
        <w:trPr>
          <w:trHeight w:val="347"/>
        </w:trPr>
        <w:tc>
          <w:tcPr>
            <w:tcW w:w="568" w:type="dxa"/>
            <w:vMerge/>
          </w:tcPr>
          <w:p w14:paraId="3B1D98C2" w14:textId="77777777" w:rsidR="006C61B3" w:rsidRPr="00D36D31" w:rsidRDefault="006C61B3" w:rsidP="00DC64F5">
            <w:pPr>
              <w:rPr>
                <w:sz w:val="24"/>
                <w:szCs w:val="24"/>
                <w:lang w:val="en-GB" w:eastAsia="bg-BG"/>
              </w:rPr>
            </w:pPr>
          </w:p>
        </w:tc>
        <w:tc>
          <w:tcPr>
            <w:tcW w:w="2693" w:type="dxa"/>
          </w:tcPr>
          <w:p w14:paraId="797A2DE7" w14:textId="77777777" w:rsidR="00FB3F78" w:rsidRPr="00D36D31" w:rsidRDefault="00285363">
            <w:pPr>
              <w:rPr>
                <w:sz w:val="24"/>
                <w:szCs w:val="24"/>
                <w:lang w:val="en-GB" w:eastAsia="bg-BG"/>
              </w:rPr>
            </w:pPr>
            <w:r w:rsidRPr="00D36D31">
              <w:rPr>
                <w:sz w:val="24"/>
                <w:szCs w:val="24"/>
                <w:lang w:val="en-GB" w:eastAsia="bg-BG"/>
              </w:rPr>
              <w:t>3.6.2. for a 1:1 solution with water</w:t>
            </w:r>
          </w:p>
        </w:tc>
        <w:tc>
          <w:tcPr>
            <w:tcW w:w="3119" w:type="dxa"/>
          </w:tcPr>
          <w:p w14:paraId="5F3FF88B" w14:textId="77777777" w:rsidR="00FB3F78" w:rsidRPr="00D36D31" w:rsidRDefault="00285363">
            <w:pPr>
              <w:rPr>
                <w:sz w:val="24"/>
                <w:szCs w:val="24"/>
                <w:lang w:val="en-GB" w:eastAsia="bg-BG"/>
              </w:rPr>
            </w:pPr>
            <w:r w:rsidRPr="00D36D31">
              <w:rPr>
                <w:sz w:val="24"/>
                <w:szCs w:val="24"/>
                <w:lang w:val="en-GB" w:eastAsia="bg-BG"/>
              </w:rPr>
              <w:t>In accordance with the technical data for the offered product classified according to SAE AMS 1428</w:t>
            </w:r>
          </w:p>
        </w:tc>
        <w:tc>
          <w:tcPr>
            <w:tcW w:w="3119" w:type="dxa"/>
          </w:tcPr>
          <w:p w14:paraId="342ECFA1" w14:textId="77777777" w:rsidR="006C61B3" w:rsidRPr="00D36D31" w:rsidRDefault="006C61B3" w:rsidP="00DC64F5">
            <w:pPr>
              <w:rPr>
                <w:color w:val="0070C0"/>
                <w:sz w:val="24"/>
                <w:szCs w:val="24"/>
                <w:lang w:val="en-GB" w:eastAsia="bg-BG"/>
              </w:rPr>
            </w:pPr>
          </w:p>
        </w:tc>
      </w:tr>
      <w:tr w:rsidR="006C61B3" w:rsidRPr="00D36D31" w14:paraId="34BC15F9" w14:textId="77777777" w:rsidTr="00DC64F5">
        <w:tc>
          <w:tcPr>
            <w:tcW w:w="568" w:type="dxa"/>
          </w:tcPr>
          <w:p w14:paraId="69410ED6" w14:textId="77777777" w:rsidR="00FB3F78" w:rsidRPr="00D36D31" w:rsidRDefault="00285363">
            <w:pPr>
              <w:rPr>
                <w:sz w:val="24"/>
                <w:szCs w:val="24"/>
                <w:lang w:val="en-GB" w:eastAsia="bg-BG"/>
              </w:rPr>
            </w:pPr>
            <w:r w:rsidRPr="00D36D31">
              <w:rPr>
                <w:sz w:val="24"/>
                <w:szCs w:val="24"/>
                <w:lang w:val="en-GB" w:eastAsia="bg-BG"/>
              </w:rPr>
              <w:t>3.7</w:t>
            </w:r>
          </w:p>
        </w:tc>
        <w:tc>
          <w:tcPr>
            <w:tcW w:w="2693" w:type="dxa"/>
          </w:tcPr>
          <w:p w14:paraId="7FE3246C" w14:textId="77777777" w:rsidR="00FB3F78" w:rsidRPr="00D36D31" w:rsidRDefault="00285363">
            <w:pPr>
              <w:rPr>
                <w:sz w:val="24"/>
                <w:szCs w:val="24"/>
                <w:lang w:val="en-GB" w:eastAsia="bg-BG"/>
              </w:rPr>
            </w:pPr>
            <w:r w:rsidRPr="00D36D31">
              <w:rPr>
                <w:sz w:val="24"/>
                <w:szCs w:val="24"/>
                <w:lang w:val="en-GB" w:eastAsia="bg-BG"/>
              </w:rPr>
              <w:t>Water content</w:t>
            </w:r>
          </w:p>
        </w:tc>
        <w:tc>
          <w:tcPr>
            <w:tcW w:w="3119" w:type="dxa"/>
          </w:tcPr>
          <w:p w14:paraId="47F93DAB" w14:textId="77777777" w:rsidR="00FB3F78" w:rsidRPr="00D36D31" w:rsidRDefault="00285363">
            <w:pPr>
              <w:rPr>
                <w:sz w:val="24"/>
                <w:szCs w:val="24"/>
                <w:lang w:val="en-GB" w:eastAsia="bg-BG"/>
              </w:rPr>
            </w:pPr>
            <w:r w:rsidRPr="00D36D31">
              <w:rPr>
                <w:sz w:val="24"/>
                <w:szCs w:val="24"/>
                <w:lang w:val="en-GB" w:eastAsia="bg-BG"/>
              </w:rPr>
              <w:t>About 50%</w:t>
            </w:r>
          </w:p>
        </w:tc>
        <w:tc>
          <w:tcPr>
            <w:tcW w:w="3119" w:type="dxa"/>
          </w:tcPr>
          <w:p w14:paraId="3FBF9B78" w14:textId="77777777" w:rsidR="006C61B3" w:rsidRPr="00D36D31" w:rsidRDefault="006C61B3" w:rsidP="00DC64F5">
            <w:pPr>
              <w:rPr>
                <w:sz w:val="24"/>
                <w:szCs w:val="24"/>
                <w:lang w:val="en-GB" w:eastAsia="bg-BG"/>
              </w:rPr>
            </w:pPr>
          </w:p>
        </w:tc>
      </w:tr>
      <w:tr w:rsidR="006C61B3" w:rsidRPr="00D36D31" w14:paraId="37A4C2D3" w14:textId="77777777" w:rsidTr="00DC64F5">
        <w:tc>
          <w:tcPr>
            <w:tcW w:w="568" w:type="dxa"/>
          </w:tcPr>
          <w:p w14:paraId="2EA3C0F5" w14:textId="77777777" w:rsidR="00FB3F78" w:rsidRPr="00D36D31" w:rsidRDefault="00285363">
            <w:pPr>
              <w:rPr>
                <w:sz w:val="24"/>
                <w:szCs w:val="24"/>
                <w:lang w:val="en-GB" w:eastAsia="bg-BG"/>
              </w:rPr>
            </w:pPr>
            <w:r w:rsidRPr="00D36D31">
              <w:rPr>
                <w:sz w:val="24"/>
                <w:szCs w:val="24"/>
                <w:lang w:val="en-GB" w:eastAsia="bg-BG"/>
              </w:rPr>
              <w:lastRenderedPageBreak/>
              <w:t>3.8</w:t>
            </w:r>
          </w:p>
        </w:tc>
        <w:tc>
          <w:tcPr>
            <w:tcW w:w="2693" w:type="dxa"/>
          </w:tcPr>
          <w:p w14:paraId="5B2E4620" w14:textId="77777777" w:rsidR="00FB3F78" w:rsidRPr="00D36D31" w:rsidRDefault="00285363">
            <w:pPr>
              <w:rPr>
                <w:sz w:val="24"/>
                <w:szCs w:val="24"/>
                <w:lang w:val="en-GB" w:eastAsia="bg-BG"/>
              </w:rPr>
            </w:pPr>
            <w:r w:rsidRPr="00D36D31">
              <w:rPr>
                <w:sz w:val="24"/>
                <w:szCs w:val="24"/>
                <w:lang w:val="en-GB" w:eastAsia="bg-BG"/>
              </w:rPr>
              <w:t>Flame point</w:t>
            </w:r>
          </w:p>
        </w:tc>
        <w:tc>
          <w:tcPr>
            <w:tcW w:w="3119" w:type="dxa"/>
          </w:tcPr>
          <w:p w14:paraId="194532A3" w14:textId="77777777" w:rsidR="00FB3F78" w:rsidRPr="00D36D31" w:rsidRDefault="00285363">
            <w:pPr>
              <w:rPr>
                <w:lang w:val="en-GB" w:eastAsia="bg-BG"/>
              </w:rPr>
            </w:pPr>
            <w:r w:rsidRPr="00D36D31">
              <w:rPr>
                <w:sz w:val="24"/>
                <w:szCs w:val="24"/>
                <w:lang w:val="en-GB" w:eastAsia="bg-BG"/>
              </w:rPr>
              <w:t>In accordance with the manufacturer's specification</w:t>
            </w:r>
          </w:p>
        </w:tc>
        <w:tc>
          <w:tcPr>
            <w:tcW w:w="3119" w:type="dxa"/>
          </w:tcPr>
          <w:p w14:paraId="0EB4581B" w14:textId="77777777" w:rsidR="006C61B3" w:rsidRPr="00D36D31" w:rsidRDefault="006C61B3" w:rsidP="00DC64F5">
            <w:pPr>
              <w:rPr>
                <w:color w:val="0070C0"/>
                <w:sz w:val="24"/>
                <w:szCs w:val="24"/>
                <w:lang w:val="en-GB" w:eastAsia="bg-BG"/>
              </w:rPr>
            </w:pPr>
          </w:p>
        </w:tc>
      </w:tr>
      <w:tr w:rsidR="006C61B3" w:rsidRPr="00D36D31" w14:paraId="01957F2F" w14:textId="77777777" w:rsidTr="00DC64F5">
        <w:tc>
          <w:tcPr>
            <w:tcW w:w="568" w:type="dxa"/>
          </w:tcPr>
          <w:p w14:paraId="46D2E946" w14:textId="77777777" w:rsidR="00FB3F78" w:rsidRPr="00D36D31" w:rsidRDefault="00285363">
            <w:pPr>
              <w:rPr>
                <w:sz w:val="24"/>
                <w:szCs w:val="24"/>
                <w:lang w:val="en-GB" w:eastAsia="bg-BG"/>
              </w:rPr>
            </w:pPr>
            <w:r w:rsidRPr="00D36D31">
              <w:rPr>
                <w:sz w:val="24"/>
                <w:szCs w:val="24"/>
                <w:lang w:val="en-GB" w:eastAsia="bg-BG"/>
              </w:rPr>
              <w:t>3.9</w:t>
            </w:r>
          </w:p>
        </w:tc>
        <w:tc>
          <w:tcPr>
            <w:tcW w:w="2693" w:type="dxa"/>
          </w:tcPr>
          <w:p w14:paraId="244C0D5B" w14:textId="77777777" w:rsidR="00FB3F78" w:rsidRPr="00D36D31" w:rsidRDefault="00285363">
            <w:pPr>
              <w:rPr>
                <w:sz w:val="24"/>
                <w:szCs w:val="24"/>
                <w:lang w:val="en-GB" w:eastAsia="bg-BG"/>
              </w:rPr>
            </w:pPr>
            <w:r w:rsidRPr="00D36D31">
              <w:rPr>
                <w:sz w:val="24"/>
                <w:szCs w:val="24"/>
                <w:lang w:val="en-GB" w:eastAsia="bg-BG"/>
              </w:rPr>
              <w:t>Autoignition temperature</w:t>
            </w:r>
          </w:p>
        </w:tc>
        <w:tc>
          <w:tcPr>
            <w:tcW w:w="3119" w:type="dxa"/>
          </w:tcPr>
          <w:p w14:paraId="14A91741" w14:textId="77777777" w:rsidR="00FB3F78" w:rsidRPr="00D36D31" w:rsidRDefault="00285363">
            <w:pPr>
              <w:rPr>
                <w:lang w:val="en-GB" w:eastAsia="bg-BG"/>
              </w:rPr>
            </w:pPr>
            <w:r w:rsidRPr="00D36D31">
              <w:rPr>
                <w:sz w:val="24"/>
                <w:szCs w:val="24"/>
                <w:lang w:val="en-GB" w:eastAsia="bg-BG"/>
              </w:rPr>
              <w:t>In accordance with the manufacturer's specification</w:t>
            </w:r>
          </w:p>
        </w:tc>
        <w:tc>
          <w:tcPr>
            <w:tcW w:w="3119" w:type="dxa"/>
          </w:tcPr>
          <w:p w14:paraId="35EDDF1F" w14:textId="77777777" w:rsidR="006C61B3" w:rsidRPr="00D36D31" w:rsidRDefault="006C61B3" w:rsidP="00DC64F5">
            <w:pPr>
              <w:rPr>
                <w:color w:val="0070C0"/>
                <w:sz w:val="24"/>
                <w:szCs w:val="24"/>
                <w:lang w:val="en-GB" w:eastAsia="bg-BG"/>
              </w:rPr>
            </w:pPr>
          </w:p>
        </w:tc>
      </w:tr>
      <w:tr w:rsidR="006C61B3" w:rsidRPr="00D36D31" w14:paraId="087D9700" w14:textId="77777777" w:rsidTr="00DC64F5">
        <w:tc>
          <w:tcPr>
            <w:tcW w:w="568" w:type="dxa"/>
          </w:tcPr>
          <w:p w14:paraId="5F3CD629" w14:textId="77777777" w:rsidR="00FB3F78" w:rsidRPr="00D36D31" w:rsidRDefault="00285363">
            <w:pPr>
              <w:rPr>
                <w:sz w:val="24"/>
                <w:szCs w:val="24"/>
                <w:lang w:val="en-GB" w:eastAsia="bg-BG"/>
              </w:rPr>
            </w:pPr>
            <w:r w:rsidRPr="00D36D31">
              <w:rPr>
                <w:sz w:val="24"/>
                <w:szCs w:val="24"/>
                <w:lang w:val="en-GB" w:eastAsia="bg-BG"/>
              </w:rPr>
              <w:t>3.10</w:t>
            </w:r>
          </w:p>
        </w:tc>
        <w:tc>
          <w:tcPr>
            <w:tcW w:w="2693" w:type="dxa"/>
          </w:tcPr>
          <w:p w14:paraId="3BF0C38E" w14:textId="77777777" w:rsidR="00FB3F78" w:rsidRPr="00D36D31" w:rsidRDefault="00285363">
            <w:pPr>
              <w:rPr>
                <w:sz w:val="24"/>
                <w:szCs w:val="24"/>
                <w:lang w:val="en-GB" w:eastAsia="bg-BG"/>
              </w:rPr>
            </w:pPr>
            <w:r w:rsidRPr="00D36D31">
              <w:rPr>
                <w:sz w:val="24"/>
                <w:szCs w:val="24"/>
                <w:lang w:val="en-GB" w:eastAsia="bg-BG"/>
              </w:rPr>
              <w:t>Boiling point</w:t>
            </w:r>
          </w:p>
        </w:tc>
        <w:tc>
          <w:tcPr>
            <w:tcW w:w="3119" w:type="dxa"/>
          </w:tcPr>
          <w:p w14:paraId="1E8AE9AB" w14:textId="77777777" w:rsidR="00FB3F78" w:rsidRPr="00D36D31" w:rsidRDefault="00285363">
            <w:pPr>
              <w:rPr>
                <w:lang w:val="en-GB" w:eastAsia="bg-BG"/>
              </w:rPr>
            </w:pPr>
            <w:r w:rsidRPr="00D36D31">
              <w:rPr>
                <w:sz w:val="24"/>
                <w:szCs w:val="24"/>
                <w:lang w:val="en-GB" w:eastAsia="bg-BG"/>
              </w:rPr>
              <w:t>In accordance with the manufacturer's specification</w:t>
            </w:r>
          </w:p>
        </w:tc>
        <w:tc>
          <w:tcPr>
            <w:tcW w:w="3119" w:type="dxa"/>
          </w:tcPr>
          <w:p w14:paraId="5232F8BF" w14:textId="77777777" w:rsidR="006C61B3" w:rsidRPr="00D36D31" w:rsidRDefault="006C61B3" w:rsidP="00DC64F5">
            <w:pPr>
              <w:rPr>
                <w:color w:val="0070C0"/>
                <w:sz w:val="24"/>
                <w:szCs w:val="24"/>
                <w:lang w:val="en-GB" w:eastAsia="bg-BG"/>
              </w:rPr>
            </w:pPr>
          </w:p>
        </w:tc>
      </w:tr>
      <w:tr w:rsidR="006C61B3" w:rsidRPr="00D36D31" w14:paraId="26701F80" w14:textId="77777777" w:rsidTr="00DC64F5">
        <w:tc>
          <w:tcPr>
            <w:tcW w:w="568" w:type="dxa"/>
          </w:tcPr>
          <w:p w14:paraId="551685C8" w14:textId="77777777" w:rsidR="00FB3F78" w:rsidRPr="00D36D31" w:rsidRDefault="00285363">
            <w:pPr>
              <w:rPr>
                <w:sz w:val="24"/>
                <w:szCs w:val="24"/>
                <w:lang w:val="en-GB" w:eastAsia="bg-BG"/>
              </w:rPr>
            </w:pPr>
            <w:r w:rsidRPr="00D36D31">
              <w:rPr>
                <w:sz w:val="24"/>
                <w:szCs w:val="24"/>
                <w:lang w:val="en-GB" w:eastAsia="bg-BG"/>
              </w:rPr>
              <w:t>3.11</w:t>
            </w:r>
          </w:p>
        </w:tc>
        <w:tc>
          <w:tcPr>
            <w:tcW w:w="2693" w:type="dxa"/>
          </w:tcPr>
          <w:p w14:paraId="5C173EFE" w14:textId="77777777" w:rsidR="00FB3F78" w:rsidRPr="00D36D31" w:rsidRDefault="00285363">
            <w:pPr>
              <w:rPr>
                <w:sz w:val="24"/>
                <w:szCs w:val="24"/>
                <w:lang w:val="en-GB" w:eastAsia="bg-BG"/>
              </w:rPr>
            </w:pPr>
            <w:r w:rsidRPr="00D36D31">
              <w:rPr>
                <w:sz w:val="24"/>
                <w:szCs w:val="24"/>
                <w:lang w:val="en-GB" w:eastAsia="bg-BG"/>
              </w:rPr>
              <w:t>Endurance time in water jet</w:t>
            </w:r>
          </w:p>
        </w:tc>
        <w:tc>
          <w:tcPr>
            <w:tcW w:w="3119" w:type="dxa"/>
          </w:tcPr>
          <w:p w14:paraId="02D8815A" w14:textId="77777777" w:rsidR="00FB3F78" w:rsidRPr="00D36D31" w:rsidRDefault="00285363">
            <w:pPr>
              <w:rPr>
                <w:sz w:val="24"/>
                <w:szCs w:val="24"/>
                <w:lang w:val="en-GB" w:eastAsia="bg-BG"/>
              </w:rPr>
            </w:pPr>
            <w:r w:rsidRPr="00D36D31">
              <w:rPr>
                <w:sz w:val="24"/>
                <w:szCs w:val="24"/>
                <w:lang w:val="en-GB" w:eastAsia="bg-BG"/>
              </w:rPr>
              <w:t>minimum: 30 min</w:t>
            </w:r>
          </w:p>
        </w:tc>
        <w:tc>
          <w:tcPr>
            <w:tcW w:w="3119" w:type="dxa"/>
          </w:tcPr>
          <w:p w14:paraId="46E6FC76" w14:textId="77777777" w:rsidR="006C61B3" w:rsidRPr="00D36D31" w:rsidRDefault="006C61B3" w:rsidP="00DC64F5">
            <w:pPr>
              <w:rPr>
                <w:sz w:val="24"/>
                <w:szCs w:val="24"/>
                <w:lang w:val="en-GB" w:eastAsia="bg-BG"/>
              </w:rPr>
            </w:pPr>
          </w:p>
        </w:tc>
      </w:tr>
      <w:tr w:rsidR="006C61B3" w:rsidRPr="00D36D31" w14:paraId="76C1F561" w14:textId="77777777" w:rsidTr="00DC64F5">
        <w:trPr>
          <w:trHeight w:val="257"/>
        </w:trPr>
        <w:tc>
          <w:tcPr>
            <w:tcW w:w="568" w:type="dxa"/>
          </w:tcPr>
          <w:p w14:paraId="367539CF" w14:textId="77777777" w:rsidR="00FB3F78" w:rsidRPr="00D36D31" w:rsidRDefault="00285363">
            <w:pPr>
              <w:rPr>
                <w:sz w:val="24"/>
                <w:szCs w:val="24"/>
                <w:lang w:val="en-GB" w:eastAsia="bg-BG"/>
              </w:rPr>
            </w:pPr>
            <w:r w:rsidRPr="00D36D31">
              <w:rPr>
                <w:sz w:val="24"/>
                <w:szCs w:val="24"/>
                <w:lang w:val="en-GB" w:eastAsia="bg-BG"/>
              </w:rPr>
              <w:t>3.12</w:t>
            </w:r>
          </w:p>
        </w:tc>
        <w:tc>
          <w:tcPr>
            <w:tcW w:w="2693" w:type="dxa"/>
          </w:tcPr>
          <w:p w14:paraId="4A37788A" w14:textId="77777777" w:rsidR="00FB3F78" w:rsidRPr="00D36D31" w:rsidRDefault="00285363">
            <w:pPr>
              <w:rPr>
                <w:sz w:val="24"/>
                <w:szCs w:val="24"/>
                <w:lang w:val="en-GB" w:eastAsia="bg-BG"/>
              </w:rPr>
            </w:pPr>
            <w:r w:rsidRPr="00D36D31">
              <w:rPr>
                <w:sz w:val="24"/>
                <w:szCs w:val="24"/>
                <w:lang w:val="en-GB" w:eastAsia="bg-BG"/>
              </w:rPr>
              <w:t>Solubility in water at 20ºC</w:t>
            </w:r>
          </w:p>
        </w:tc>
        <w:tc>
          <w:tcPr>
            <w:tcW w:w="3119" w:type="dxa"/>
          </w:tcPr>
          <w:p w14:paraId="4D1824C4" w14:textId="77777777" w:rsidR="00FB3F78" w:rsidRPr="00D36D31" w:rsidRDefault="00285363">
            <w:pPr>
              <w:rPr>
                <w:sz w:val="24"/>
                <w:szCs w:val="24"/>
                <w:lang w:val="en-GB" w:eastAsia="bg-BG"/>
              </w:rPr>
            </w:pPr>
            <w:r w:rsidRPr="00D36D31">
              <w:rPr>
                <w:sz w:val="24"/>
                <w:szCs w:val="24"/>
                <w:lang w:val="en-GB" w:eastAsia="bg-BG"/>
              </w:rPr>
              <w:t>Soluble</w:t>
            </w:r>
          </w:p>
        </w:tc>
        <w:tc>
          <w:tcPr>
            <w:tcW w:w="3119" w:type="dxa"/>
          </w:tcPr>
          <w:p w14:paraId="32475CDA" w14:textId="77777777" w:rsidR="006C61B3" w:rsidRPr="00D36D31" w:rsidRDefault="006C61B3" w:rsidP="00DC64F5">
            <w:pPr>
              <w:rPr>
                <w:sz w:val="24"/>
                <w:szCs w:val="24"/>
                <w:lang w:val="en-GB" w:eastAsia="bg-BG"/>
              </w:rPr>
            </w:pPr>
          </w:p>
        </w:tc>
      </w:tr>
      <w:tr w:rsidR="006C61B3" w:rsidRPr="00D36D31" w14:paraId="4033DEEA" w14:textId="77777777" w:rsidTr="00DC64F5">
        <w:trPr>
          <w:trHeight w:val="257"/>
        </w:trPr>
        <w:tc>
          <w:tcPr>
            <w:tcW w:w="568" w:type="dxa"/>
            <w:vMerge w:val="restart"/>
          </w:tcPr>
          <w:p w14:paraId="09EF7072" w14:textId="77777777" w:rsidR="00FB3F78" w:rsidRPr="00D36D31" w:rsidRDefault="00285363">
            <w:pPr>
              <w:rPr>
                <w:sz w:val="24"/>
                <w:szCs w:val="24"/>
                <w:lang w:val="en-GB" w:eastAsia="bg-BG"/>
              </w:rPr>
            </w:pPr>
            <w:r w:rsidRPr="00D36D31">
              <w:rPr>
                <w:sz w:val="24"/>
                <w:szCs w:val="24"/>
                <w:lang w:val="en-GB" w:eastAsia="bg-BG"/>
              </w:rPr>
              <w:t>3.13</w:t>
            </w:r>
          </w:p>
        </w:tc>
        <w:tc>
          <w:tcPr>
            <w:tcW w:w="2693" w:type="dxa"/>
          </w:tcPr>
          <w:p w14:paraId="41B96F99" w14:textId="77777777" w:rsidR="00FB3F78" w:rsidRPr="00D36D31" w:rsidRDefault="00285363">
            <w:pPr>
              <w:rPr>
                <w:sz w:val="24"/>
                <w:szCs w:val="24"/>
                <w:lang w:val="en-GB" w:eastAsia="bg-BG"/>
              </w:rPr>
            </w:pPr>
            <w:r w:rsidRPr="00D36D31">
              <w:rPr>
                <w:sz w:val="24"/>
                <w:szCs w:val="24"/>
                <w:lang w:val="en-GB" w:eastAsia="bg-BG"/>
              </w:rPr>
              <w:t>Liquid stability:</w:t>
            </w:r>
          </w:p>
        </w:tc>
        <w:tc>
          <w:tcPr>
            <w:tcW w:w="3119" w:type="dxa"/>
          </w:tcPr>
          <w:p w14:paraId="01FB248A" w14:textId="77777777" w:rsidR="006C61B3" w:rsidRPr="00D36D31" w:rsidRDefault="006C61B3" w:rsidP="00DC64F5">
            <w:pPr>
              <w:rPr>
                <w:sz w:val="24"/>
                <w:szCs w:val="24"/>
                <w:lang w:val="en-GB" w:eastAsia="bg-BG"/>
              </w:rPr>
            </w:pPr>
          </w:p>
        </w:tc>
        <w:tc>
          <w:tcPr>
            <w:tcW w:w="3119" w:type="dxa"/>
          </w:tcPr>
          <w:p w14:paraId="1AB58173" w14:textId="77777777" w:rsidR="006C61B3" w:rsidRPr="00D36D31" w:rsidRDefault="006C61B3" w:rsidP="00DC64F5">
            <w:pPr>
              <w:rPr>
                <w:sz w:val="24"/>
                <w:szCs w:val="24"/>
                <w:lang w:val="en-GB" w:eastAsia="bg-BG"/>
              </w:rPr>
            </w:pPr>
          </w:p>
        </w:tc>
      </w:tr>
      <w:tr w:rsidR="006C61B3" w:rsidRPr="00D36D31" w14:paraId="0AD7232B" w14:textId="77777777" w:rsidTr="00DC64F5">
        <w:trPr>
          <w:trHeight w:val="426"/>
        </w:trPr>
        <w:tc>
          <w:tcPr>
            <w:tcW w:w="568" w:type="dxa"/>
            <w:vMerge/>
          </w:tcPr>
          <w:p w14:paraId="20FB8217" w14:textId="77777777" w:rsidR="006C61B3" w:rsidRPr="00D36D31" w:rsidRDefault="006C61B3" w:rsidP="00DC64F5">
            <w:pPr>
              <w:rPr>
                <w:sz w:val="24"/>
                <w:szCs w:val="24"/>
                <w:lang w:val="en-GB" w:eastAsia="bg-BG"/>
              </w:rPr>
            </w:pPr>
          </w:p>
        </w:tc>
        <w:tc>
          <w:tcPr>
            <w:tcW w:w="2693" w:type="dxa"/>
            <w:vMerge w:val="restart"/>
          </w:tcPr>
          <w:p w14:paraId="6BBA5FFB" w14:textId="77777777" w:rsidR="00FB3F78" w:rsidRPr="00D36D31" w:rsidRDefault="00285363">
            <w:pPr>
              <w:ind w:left="742" w:hanging="742"/>
              <w:rPr>
                <w:sz w:val="24"/>
                <w:szCs w:val="24"/>
                <w:lang w:val="en-GB" w:eastAsia="bg-BG"/>
              </w:rPr>
            </w:pPr>
            <w:r w:rsidRPr="00D36D31">
              <w:rPr>
                <w:sz w:val="24"/>
                <w:szCs w:val="24"/>
                <w:lang w:val="en-GB" w:eastAsia="bg-BG"/>
              </w:rPr>
              <w:t>3.13.1. thermal stability (clear liquid 70</w:t>
            </w:r>
            <w:r w:rsidRPr="00D36D31">
              <w:rPr>
                <w:sz w:val="24"/>
                <w:szCs w:val="24"/>
                <w:vertAlign w:val="superscript"/>
                <w:lang w:val="en-GB" w:eastAsia="bg-BG"/>
              </w:rPr>
              <w:t>0</w:t>
            </w:r>
            <w:r w:rsidRPr="00D36D31">
              <w:rPr>
                <w:sz w:val="24"/>
                <w:szCs w:val="24"/>
                <w:lang w:val="en-GB" w:eastAsia="bg-BG"/>
              </w:rPr>
              <w:t xml:space="preserve"> C)/30 days</w:t>
            </w:r>
          </w:p>
        </w:tc>
        <w:tc>
          <w:tcPr>
            <w:tcW w:w="3119" w:type="dxa"/>
          </w:tcPr>
          <w:p w14:paraId="6800FFCA" w14:textId="77777777" w:rsidR="00FB3F78" w:rsidRPr="00D36D31" w:rsidRDefault="00285363">
            <w:pPr>
              <w:ind w:left="991" w:hanging="991"/>
              <w:rPr>
                <w:sz w:val="24"/>
                <w:szCs w:val="24"/>
                <w:lang w:val="en-GB" w:eastAsia="bg-BG"/>
              </w:rPr>
            </w:pPr>
            <w:r w:rsidRPr="00D36D31">
              <w:rPr>
                <w:sz w:val="24"/>
                <w:szCs w:val="24"/>
                <w:lang w:val="en-GB" w:eastAsia="bg-BG"/>
              </w:rPr>
              <w:t>3.13.1.1.  Change in viscosity - not more than +9 %</w:t>
            </w:r>
          </w:p>
        </w:tc>
        <w:tc>
          <w:tcPr>
            <w:tcW w:w="3119" w:type="dxa"/>
          </w:tcPr>
          <w:p w14:paraId="0961DFE6" w14:textId="77777777" w:rsidR="006C61B3" w:rsidRPr="00D36D31" w:rsidRDefault="006C61B3" w:rsidP="00DC64F5">
            <w:pPr>
              <w:ind w:left="991" w:hanging="991"/>
              <w:rPr>
                <w:sz w:val="24"/>
                <w:szCs w:val="24"/>
                <w:lang w:val="en-GB" w:eastAsia="bg-BG"/>
              </w:rPr>
            </w:pPr>
          </w:p>
        </w:tc>
      </w:tr>
      <w:tr w:rsidR="006C61B3" w:rsidRPr="00D36D31" w14:paraId="3BE38CFA" w14:textId="77777777" w:rsidTr="00DC64F5">
        <w:trPr>
          <w:trHeight w:val="540"/>
        </w:trPr>
        <w:tc>
          <w:tcPr>
            <w:tcW w:w="568" w:type="dxa"/>
            <w:vMerge/>
          </w:tcPr>
          <w:p w14:paraId="7A6CED54" w14:textId="77777777" w:rsidR="006C61B3" w:rsidRPr="00D36D31" w:rsidRDefault="006C61B3" w:rsidP="00DC64F5">
            <w:pPr>
              <w:rPr>
                <w:sz w:val="24"/>
                <w:szCs w:val="24"/>
                <w:lang w:val="en-GB" w:eastAsia="bg-BG"/>
              </w:rPr>
            </w:pPr>
          </w:p>
        </w:tc>
        <w:tc>
          <w:tcPr>
            <w:tcW w:w="2693" w:type="dxa"/>
            <w:vMerge/>
          </w:tcPr>
          <w:p w14:paraId="3FD99F02" w14:textId="77777777" w:rsidR="006C61B3" w:rsidRPr="00D36D31" w:rsidRDefault="006C61B3" w:rsidP="00DC64F5">
            <w:pPr>
              <w:ind w:left="742" w:hanging="742"/>
              <w:rPr>
                <w:sz w:val="24"/>
                <w:szCs w:val="24"/>
                <w:lang w:val="en-GB" w:eastAsia="bg-BG"/>
              </w:rPr>
            </w:pPr>
          </w:p>
        </w:tc>
        <w:tc>
          <w:tcPr>
            <w:tcW w:w="3119" w:type="dxa"/>
          </w:tcPr>
          <w:p w14:paraId="1AB5F45C" w14:textId="77777777" w:rsidR="00FB3F78" w:rsidRPr="00D36D31" w:rsidRDefault="00285363">
            <w:pPr>
              <w:ind w:left="991" w:hanging="991"/>
              <w:rPr>
                <w:sz w:val="24"/>
                <w:szCs w:val="24"/>
                <w:lang w:val="en-GB" w:eastAsia="bg-BG"/>
              </w:rPr>
            </w:pPr>
            <w:r w:rsidRPr="00D36D31">
              <w:rPr>
                <w:sz w:val="24"/>
                <w:szCs w:val="24"/>
                <w:lang w:val="en-GB" w:eastAsia="bg-BG"/>
              </w:rPr>
              <w:t>3.13.1.2.  Change in pH not more than ± 0,2</w:t>
            </w:r>
          </w:p>
        </w:tc>
        <w:tc>
          <w:tcPr>
            <w:tcW w:w="3119" w:type="dxa"/>
          </w:tcPr>
          <w:p w14:paraId="516C1EB9" w14:textId="77777777" w:rsidR="006C61B3" w:rsidRPr="00D36D31" w:rsidRDefault="006C61B3" w:rsidP="00DC64F5">
            <w:pPr>
              <w:ind w:left="991" w:hanging="991"/>
              <w:rPr>
                <w:sz w:val="24"/>
                <w:szCs w:val="24"/>
                <w:lang w:val="en-GB" w:eastAsia="bg-BG"/>
              </w:rPr>
            </w:pPr>
          </w:p>
        </w:tc>
      </w:tr>
      <w:tr w:rsidR="006C61B3" w:rsidRPr="00D36D31" w14:paraId="68471A0B" w14:textId="77777777" w:rsidTr="00DC64F5">
        <w:trPr>
          <w:trHeight w:val="660"/>
        </w:trPr>
        <w:tc>
          <w:tcPr>
            <w:tcW w:w="568" w:type="dxa"/>
            <w:vMerge/>
          </w:tcPr>
          <w:p w14:paraId="23A430A2" w14:textId="77777777" w:rsidR="006C61B3" w:rsidRPr="00D36D31" w:rsidRDefault="006C61B3" w:rsidP="00DC64F5">
            <w:pPr>
              <w:rPr>
                <w:sz w:val="24"/>
                <w:szCs w:val="24"/>
                <w:lang w:val="en-GB" w:eastAsia="bg-BG"/>
              </w:rPr>
            </w:pPr>
          </w:p>
        </w:tc>
        <w:tc>
          <w:tcPr>
            <w:tcW w:w="2693" w:type="dxa"/>
            <w:vMerge/>
          </w:tcPr>
          <w:p w14:paraId="6CEA7A36" w14:textId="77777777" w:rsidR="006C61B3" w:rsidRPr="00D36D31" w:rsidRDefault="006C61B3" w:rsidP="00DC64F5">
            <w:pPr>
              <w:ind w:left="742" w:hanging="742"/>
              <w:rPr>
                <w:sz w:val="24"/>
                <w:szCs w:val="24"/>
                <w:lang w:val="en-GB" w:eastAsia="bg-BG"/>
              </w:rPr>
            </w:pPr>
          </w:p>
        </w:tc>
        <w:tc>
          <w:tcPr>
            <w:tcW w:w="3119" w:type="dxa"/>
          </w:tcPr>
          <w:p w14:paraId="7A5F4EC4" w14:textId="77777777" w:rsidR="00FB3F78" w:rsidRPr="00D36D31" w:rsidRDefault="00285363">
            <w:pPr>
              <w:ind w:left="991" w:hanging="991"/>
              <w:rPr>
                <w:sz w:val="24"/>
                <w:szCs w:val="24"/>
                <w:lang w:val="en-GB" w:eastAsia="bg-BG"/>
              </w:rPr>
            </w:pPr>
            <w:r w:rsidRPr="00D36D31">
              <w:rPr>
                <w:sz w:val="24"/>
                <w:szCs w:val="24"/>
                <w:lang w:val="en-GB" w:eastAsia="bg-BG"/>
              </w:rPr>
              <w:t>3.13.1.3.  Do not observe decomposition or sedimentation.</w:t>
            </w:r>
          </w:p>
        </w:tc>
        <w:tc>
          <w:tcPr>
            <w:tcW w:w="3119" w:type="dxa"/>
          </w:tcPr>
          <w:p w14:paraId="355DBDCC" w14:textId="77777777" w:rsidR="006C61B3" w:rsidRPr="00D36D31" w:rsidRDefault="006C61B3" w:rsidP="00DC64F5">
            <w:pPr>
              <w:ind w:left="991" w:hanging="991"/>
              <w:rPr>
                <w:sz w:val="24"/>
                <w:szCs w:val="24"/>
                <w:lang w:val="en-GB" w:eastAsia="bg-BG"/>
              </w:rPr>
            </w:pPr>
          </w:p>
        </w:tc>
      </w:tr>
      <w:tr w:rsidR="006C61B3" w:rsidRPr="00D36D31" w14:paraId="45E093AF" w14:textId="77777777" w:rsidTr="00DC64F5">
        <w:trPr>
          <w:trHeight w:val="309"/>
        </w:trPr>
        <w:tc>
          <w:tcPr>
            <w:tcW w:w="568" w:type="dxa"/>
            <w:vMerge/>
          </w:tcPr>
          <w:p w14:paraId="0ABEF729" w14:textId="77777777" w:rsidR="006C61B3" w:rsidRPr="00D36D31" w:rsidRDefault="006C61B3" w:rsidP="00DC64F5">
            <w:pPr>
              <w:rPr>
                <w:sz w:val="24"/>
                <w:szCs w:val="24"/>
                <w:lang w:val="en-GB" w:eastAsia="bg-BG"/>
              </w:rPr>
            </w:pPr>
          </w:p>
        </w:tc>
        <w:tc>
          <w:tcPr>
            <w:tcW w:w="2693" w:type="dxa"/>
          </w:tcPr>
          <w:p w14:paraId="5B1C873B" w14:textId="77777777" w:rsidR="00FB3F78" w:rsidRPr="00D36D31" w:rsidRDefault="00285363">
            <w:pPr>
              <w:ind w:left="742" w:hanging="742"/>
              <w:rPr>
                <w:sz w:val="24"/>
                <w:szCs w:val="24"/>
                <w:lang w:val="en-GB" w:eastAsia="bg-BG"/>
              </w:rPr>
            </w:pPr>
            <w:r w:rsidRPr="00D36D31">
              <w:rPr>
                <w:sz w:val="24"/>
                <w:szCs w:val="24"/>
                <w:lang w:val="en-GB" w:eastAsia="bg-BG"/>
              </w:rPr>
              <w:t>3.13.2. stability when exposed to dry air</w:t>
            </w:r>
          </w:p>
        </w:tc>
        <w:tc>
          <w:tcPr>
            <w:tcW w:w="3119" w:type="dxa"/>
          </w:tcPr>
          <w:p w14:paraId="707CCA22" w14:textId="77777777" w:rsidR="00FB3F78" w:rsidRPr="00D36D31" w:rsidRDefault="00285363">
            <w:pPr>
              <w:rPr>
                <w:sz w:val="24"/>
                <w:szCs w:val="24"/>
                <w:lang w:val="en-GB" w:eastAsia="bg-BG"/>
              </w:rPr>
            </w:pPr>
            <w:r w:rsidRPr="00D36D31">
              <w:rPr>
                <w:sz w:val="24"/>
                <w:szCs w:val="24"/>
                <w:lang w:val="en-GB" w:eastAsia="bg-BG"/>
              </w:rPr>
              <w:t>In accordance with the manufacturer's specification</w:t>
            </w:r>
          </w:p>
        </w:tc>
        <w:tc>
          <w:tcPr>
            <w:tcW w:w="3119" w:type="dxa"/>
          </w:tcPr>
          <w:p w14:paraId="7E63632C" w14:textId="77777777" w:rsidR="006C61B3" w:rsidRPr="00D36D31" w:rsidRDefault="006C61B3" w:rsidP="00DC64F5">
            <w:pPr>
              <w:rPr>
                <w:color w:val="0070C0"/>
                <w:sz w:val="24"/>
                <w:szCs w:val="24"/>
                <w:lang w:val="en-GB" w:eastAsia="bg-BG"/>
              </w:rPr>
            </w:pPr>
          </w:p>
        </w:tc>
      </w:tr>
      <w:tr w:rsidR="006C61B3" w:rsidRPr="00D36D31" w14:paraId="78A04A32" w14:textId="77777777" w:rsidTr="00DC64F5">
        <w:trPr>
          <w:trHeight w:val="180"/>
        </w:trPr>
        <w:tc>
          <w:tcPr>
            <w:tcW w:w="568" w:type="dxa"/>
            <w:vMerge/>
          </w:tcPr>
          <w:p w14:paraId="538E6E6D" w14:textId="77777777" w:rsidR="006C61B3" w:rsidRPr="00D36D31" w:rsidRDefault="006C61B3" w:rsidP="00DC64F5">
            <w:pPr>
              <w:rPr>
                <w:sz w:val="24"/>
                <w:szCs w:val="24"/>
                <w:lang w:val="en-GB" w:eastAsia="bg-BG"/>
              </w:rPr>
            </w:pPr>
          </w:p>
        </w:tc>
        <w:tc>
          <w:tcPr>
            <w:tcW w:w="2693" w:type="dxa"/>
          </w:tcPr>
          <w:p w14:paraId="1A2F1AE0" w14:textId="77777777" w:rsidR="00FB3F78" w:rsidRPr="00D36D31" w:rsidRDefault="00285363">
            <w:pPr>
              <w:ind w:left="742" w:hanging="742"/>
              <w:rPr>
                <w:sz w:val="24"/>
                <w:szCs w:val="24"/>
                <w:lang w:val="en-GB" w:eastAsia="bg-BG"/>
              </w:rPr>
            </w:pPr>
            <w:r w:rsidRPr="00D36D31">
              <w:rPr>
                <w:sz w:val="24"/>
                <w:szCs w:val="24"/>
                <w:lang w:val="en-GB" w:eastAsia="bg-BG"/>
              </w:rPr>
              <w:t>3.13.3. thermal stability of the thin film</w:t>
            </w:r>
          </w:p>
        </w:tc>
        <w:tc>
          <w:tcPr>
            <w:tcW w:w="3119" w:type="dxa"/>
          </w:tcPr>
          <w:p w14:paraId="1C26BD99" w14:textId="77777777" w:rsidR="00FB3F78" w:rsidRPr="00D36D31" w:rsidRDefault="00285363">
            <w:pPr>
              <w:rPr>
                <w:sz w:val="24"/>
                <w:szCs w:val="24"/>
                <w:lang w:val="en-GB" w:eastAsia="bg-BG"/>
              </w:rPr>
            </w:pPr>
            <w:r w:rsidRPr="00D36D31">
              <w:rPr>
                <w:sz w:val="24"/>
                <w:szCs w:val="24"/>
                <w:lang w:val="en-GB" w:eastAsia="bg-BG"/>
              </w:rPr>
              <w:t>According to the standards</w:t>
            </w:r>
          </w:p>
        </w:tc>
        <w:tc>
          <w:tcPr>
            <w:tcW w:w="3119" w:type="dxa"/>
          </w:tcPr>
          <w:p w14:paraId="15444F3B" w14:textId="77777777" w:rsidR="006C61B3" w:rsidRPr="00D36D31" w:rsidRDefault="006C61B3" w:rsidP="00DC64F5">
            <w:pPr>
              <w:rPr>
                <w:sz w:val="24"/>
                <w:szCs w:val="24"/>
                <w:lang w:val="en-GB" w:eastAsia="bg-BG"/>
              </w:rPr>
            </w:pPr>
          </w:p>
        </w:tc>
      </w:tr>
      <w:tr w:rsidR="006C61B3" w:rsidRPr="00D36D31" w14:paraId="5CA5DED9" w14:textId="77777777" w:rsidTr="00DC64F5">
        <w:trPr>
          <w:trHeight w:val="360"/>
        </w:trPr>
        <w:tc>
          <w:tcPr>
            <w:tcW w:w="568" w:type="dxa"/>
            <w:vMerge/>
          </w:tcPr>
          <w:p w14:paraId="384B501C" w14:textId="77777777" w:rsidR="006C61B3" w:rsidRPr="00D36D31" w:rsidRDefault="006C61B3" w:rsidP="00DC64F5">
            <w:pPr>
              <w:rPr>
                <w:sz w:val="24"/>
                <w:szCs w:val="24"/>
                <w:lang w:val="en-GB" w:eastAsia="bg-BG"/>
              </w:rPr>
            </w:pPr>
          </w:p>
        </w:tc>
        <w:tc>
          <w:tcPr>
            <w:tcW w:w="2693" w:type="dxa"/>
          </w:tcPr>
          <w:p w14:paraId="3C4D0409" w14:textId="77777777" w:rsidR="00FB3F78" w:rsidRPr="00D36D31" w:rsidRDefault="00285363">
            <w:pPr>
              <w:rPr>
                <w:sz w:val="24"/>
                <w:szCs w:val="24"/>
                <w:lang w:val="en-GB" w:eastAsia="bg-BG"/>
              </w:rPr>
            </w:pPr>
            <w:r w:rsidRPr="00D36D31">
              <w:rPr>
                <w:sz w:val="24"/>
                <w:szCs w:val="24"/>
                <w:lang w:val="en-GB" w:eastAsia="bg-BG"/>
              </w:rPr>
              <w:t>3.13.4. storage stability</w:t>
            </w:r>
          </w:p>
        </w:tc>
        <w:tc>
          <w:tcPr>
            <w:tcW w:w="3119" w:type="dxa"/>
          </w:tcPr>
          <w:p w14:paraId="71A09A25" w14:textId="77777777" w:rsidR="00FB3F78" w:rsidRPr="00D36D31" w:rsidRDefault="00285363">
            <w:pPr>
              <w:rPr>
                <w:sz w:val="24"/>
                <w:szCs w:val="24"/>
                <w:lang w:val="en-GB" w:eastAsia="bg-BG"/>
              </w:rPr>
            </w:pPr>
            <w:r w:rsidRPr="00D36D31">
              <w:rPr>
                <w:sz w:val="24"/>
                <w:szCs w:val="24"/>
                <w:lang w:val="en-GB" w:eastAsia="bg-BG"/>
              </w:rPr>
              <w:t>Two years when stored in sealed packaging</w:t>
            </w:r>
          </w:p>
        </w:tc>
        <w:tc>
          <w:tcPr>
            <w:tcW w:w="3119" w:type="dxa"/>
          </w:tcPr>
          <w:p w14:paraId="39466538" w14:textId="77777777" w:rsidR="006C61B3" w:rsidRPr="00D36D31" w:rsidRDefault="006C61B3" w:rsidP="00DC64F5">
            <w:pPr>
              <w:rPr>
                <w:sz w:val="24"/>
                <w:szCs w:val="24"/>
                <w:lang w:val="en-GB" w:eastAsia="bg-BG"/>
              </w:rPr>
            </w:pPr>
          </w:p>
        </w:tc>
      </w:tr>
      <w:tr w:rsidR="006C61B3" w:rsidRPr="00D36D31" w14:paraId="721CF229" w14:textId="77777777" w:rsidTr="00DC64F5">
        <w:trPr>
          <w:trHeight w:val="244"/>
        </w:trPr>
        <w:tc>
          <w:tcPr>
            <w:tcW w:w="568" w:type="dxa"/>
            <w:vMerge/>
          </w:tcPr>
          <w:p w14:paraId="62630BF0" w14:textId="77777777" w:rsidR="006C61B3" w:rsidRPr="00D36D31" w:rsidRDefault="006C61B3" w:rsidP="00DC64F5">
            <w:pPr>
              <w:rPr>
                <w:sz w:val="24"/>
                <w:szCs w:val="24"/>
                <w:lang w:val="en-GB" w:eastAsia="bg-BG"/>
              </w:rPr>
            </w:pPr>
          </w:p>
        </w:tc>
        <w:tc>
          <w:tcPr>
            <w:tcW w:w="2693" w:type="dxa"/>
          </w:tcPr>
          <w:p w14:paraId="0CCDDF9D" w14:textId="77777777" w:rsidR="00FB3F78" w:rsidRPr="00D36D31" w:rsidRDefault="00285363">
            <w:pPr>
              <w:rPr>
                <w:sz w:val="24"/>
                <w:szCs w:val="24"/>
                <w:lang w:val="en-GB" w:eastAsia="bg-BG"/>
              </w:rPr>
            </w:pPr>
            <w:r w:rsidRPr="00D36D31">
              <w:rPr>
                <w:sz w:val="24"/>
                <w:szCs w:val="24"/>
                <w:lang w:val="en-GB" w:eastAsia="bg-BG"/>
              </w:rPr>
              <w:t>3.13.5. stability to hard water (concentrate: water 50/50, 95ºC/30 days)</w:t>
            </w:r>
          </w:p>
        </w:tc>
        <w:tc>
          <w:tcPr>
            <w:tcW w:w="3119" w:type="dxa"/>
          </w:tcPr>
          <w:p w14:paraId="51085350" w14:textId="77777777" w:rsidR="00FB3F78" w:rsidRPr="00D36D31" w:rsidRDefault="00285363">
            <w:pPr>
              <w:ind w:left="991" w:hanging="991"/>
              <w:rPr>
                <w:sz w:val="24"/>
                <w:szCs w:val="24"/>
                <w:lang w:val="en-GB" w:eastAsia="bg-BG"/>
              </w:rPr>
            </w:pPr>
            <w:r w:rsidRPr="00D36D31">
              <w:rPr>
                <w:sz w:val="24"/>
                <w:szCs w:val="24"/>
                <w:lang w:val="en-GB" w:eastAsia="bg-BG"/>
              </w:rPr>
              <w:t>3.13.5.1.  Change in pH not more than ± 0,2</w:t>
            </w:r>
          </w:p>
          <w:p w14:paraId="477116A1" w14:textId="77777777" w:rsidR="00FB3F78" w:rsidRPr="00D36D31" w:rsidRDefault="00285363">
            <w:pPr>
              <w:ind w:left="991" w:hanging="991"/>
              <w:rPr>
                <w:sz w:val="24"/>
                <w:szCs w:val="24"/>
                <w:lang w:val="en-GB" w:eastAsia="bg-BG"/>
              </w:rPr>
            </w:pPr>
            <w:r w:rsidRPr="00D36D31">
              <w:rPr>
                <w:sz w:val="24"/>
                <w:szCs w:val="24"/>
                <w:lang w:val="en-GB" w:eastAsia="bg-BG"/>
              </w:rPr>
              <w:t>3.13.5.2.  Do not observe decomposition or precipitation.</w:t>
            </w:r>
          </w:p>
        </w:tc>
        <w:tc>
          <w:tcPr>
            <w:tcW w:w="3119" w:type="dxa"/>
          </w:tcPr>
          <w:p w14:paraId="587DEDE9" w14:textId="77777777" w:rsidR="006C61B3" w:rsidRPr="00D36D31" w:rsidRDefault="006C61B3" w:rsidP="00DC64F5">
            <w:pPr>
              <w:ind w:left="991" w:hanging="991"/>
              <w:rPr>
                <w:sz w:val="24"/>
                <w:szCs w:val="24"/>
                <w:lang w:val="en-GB" w:eastAsia="bg-BG"/>
              </w:rPr>
            </w:pPr>
          </w:p>
        </w:tc>
      </w:tr>
      <w:tr w:rsidR="006C61B3" w:rsidRPr="00D36D31" w14:paraId="4FDCD362" w14:textId="77777777" w:rsidTr="00DC64F5">
        <w:trPr>
          <w:trHeight w:val="476"/>
        </w:trPr>
        <w:tc>
          <w:tcPr>
            <w:tcW w:w="568" w:type="dxa"/>
            <w:vMerge/>
          </w:tcPr>
          <w:p w14:paraId="5B830C06" w14:textId="77777777" w:rsidR="006C61B3" w:rsidRPr="00D36D31" w:rsidRDefault="006C61B3" w:rsidP="00DC64F5">
            <w:pPr>
              <w:rPr>
                <w:sz w:val="24"/>
                <w:szCs w:val="24"/>
                <w:lang w:val="en-GB" w:eastAsia="bg-BG"/>
              </w:rPr>
            </w:pPr>
          </w:p>
        </w:tc>
        <w:tc>
          <w:tcPr>
            <w:tcW w:w="2693" w:type="dxa"/>
          </w:tcPr>
          <w:p w14:paraId="4D712935" w14:textId="77777777" w:rsidR="00FB3F78" w:rsidRPr="00D36D31" w:rsidRDefault="00285363">
            <w:pPr>
              <w:rPr>
                <w:sz w:val="24"/>
                <w:szCs w:val="24"/>
                <w:lang w:val="en-GB" w:eastAsia="bg-BG"/>
              </w:rPr>
            </w:pPr>
            <w:r w:rsidRPr="00D36D31">
              <w:rPr>
                <w:sz w:val="24"/>
                <w:szCs w:val="24"/>
                <w:lang w:val="en-GB" w:eastAsia="bg-BG"/>
              </w:rPr>
              <w:t>3.13.6. aerodynamic stability</w:t>
            </w:r>
          </w:p>
        </w:tc>
        <w:tc>
          <w:tcPr>
            <w:tcW w:w="3119" w:type="dxa"/>
          </w:tcPr>
          <w:p w14:paraId="0946A6BB" w14:textId="77777777" w:rsidR="00FB3F78" w:rsidRPr="00D36D31" w:rsidRDefault="00285363">
            <w:pPr>
              <w:rPr>
                <w:sz w:val="24"/>
                <w:szCs w:val="24"/>
                <w:lang w:val="en-GB" w:eastAsia="bg-BG"/>
              </w:rPr>
            </w:pPr>
            <w:r w:rsidRPr="00D36D31">
              <w:rPr>
                <w:sz w:val="24"/>
                <w:szCs w:val="24"/>
                <w:lang w:val="en-GB" w:eastAsia="bg-BG"/>
              </w:rPr>
              <w:t xml:space="preserve">In accordance with the technical data for the offered </w:t>
            </w:r>
            <w:r w:rsidRPr="00D36D31">
              <w:rPr>
                <w:sz w:val="24"/>
                <w:szCs w:val="24"/>
                <w:lang w:val="en-GB" w:eastAsia="bg-BG"/>
              </w:rPr>
              <w:lastRenderedPageBreak/>
              <w:t>product classified according to SAE AMS 1428</w:t>
            </w:r>
          </w:p>
        </w:tc>
        <w:tc>
          <w:tcPr>
            <w:tcW w:w="3119" w:type="dxa"/>
          </w:tcPr>
          <w:p w14:paraId="76770A8E" w14:textId="77777777" w:rsidR="006C61B3" w:rsidRPr="00D36D31" w:rsidRDefault="006C61B3" w:rsidP="00DC64F5">
            <w:pPr>
              <w:rPr>
                <w:color w:val="0070C0"/>
                <w:sz w:val="24"/>
                <w:szCs w:val="24"/>
                <w:lang w:val="en-GB" w:eastAsia="bg-BG"/>
              </w:rPr>
            </w:pPr>
          </w:p>
        </w:tc>
      </w:tr>
      <w:tr w:rsidR="006C61B3" w:rsidRPr="00D36D31" w14:paraId="2A6C97FD" w14:textId="77777777" w:rsidTr="00DC64F5">
        <w:trPr>
          <w:trHeight w:val="193"/>
        </w:trPr>
        <w:tc>
          <w:tcPr>
            <w:tcW w:w="568" w:type="dxa"/>
            <w:vMerge w:val="restart"/>
          </w:tcPr>
          <w:p w14:paraId="65A642B9" w14:textId="77777777" w:rsidR="00FB3F78" w:rsidRPr="00D36D31" w:rsidRDefault="00285363">
            <w:pPr>
              <w:rPr>
                <w:sz w:val="24"/>
                <w:szCs w:val="24"/>
                <w:lang w:val="en-GB" w:eastAsia="bg-BG"/>
              </w:rPr>
            </w:pPr>
            <w:r w:rsidRPr="00D36D31">
              <w:rPr>
                <w:sz w:val="24"/>
                <w:szCs w:val="24"/>
                <w:lang w:val="en-GB" w:eastAsia="bg-BG"/>
              </w:rPr>
              <w:t>3.14</w:t>
            </w:r>
          </w:p>
        </w:tc>
        <w:tc>
          <w:tcPr>
            <w:tcW w:w="2693" w:type="dxa"/>
          </w:tcPr>
          <w:p w14:paraId="365A912B" w14:textId="77777777" w:rsidR="00FB3F78" w:rsidRPr="00D36D31" w:rsidRDefault="00285363">
            <w:pPr>
              <w:rPr>
                <w:sz w:val="24"/>
                <w:szCs w:val="24"/>
                <w:lang w:val="en-GB" w:eastAsia="bg-BG"/>
              </w:rPr>
            </w:pPr>
            <w:r w:rsidRPr="00D36D31">
              <w:rPr>
                <w:sz w:val="24"/>
                <w:szCs w:val="24"/>
                <w:lang w:val="en-GB" w:eastAsia="bg-BG"/>
              </w:rPr>
              <w:t>Ensuring prevention of ice formation</w:t>
            </w:r>
          </w:p>
        </w:tc>
        <w:tc>
          <w:tcPr>
            <w:tcW w:w="3119" w:type="dxa"/>
            <w:shd w:val="clear" w:color="auto" w:fill="auto"/>
          </w:tcPr>
          <w:p w14:paraId="4B7FEFEB" w14:textId="77777777" w:rsidR="00FB3F78" w:rsidRPr="00D36D31" w:rsidRDefault="00285363">
            <w:pPr>
              <w:rPr>
                <w:sz w:val="24"/>
                <w:szCs w:val="24"/>
                <w:lang w:val="en-GB" w:eastAsia="bg-BG"/>
              </w:rPr>
            </w:pPr>
            <w:r w:rsidRPr="00D36D31">
              <w:rPr>
                <w:sz w:val="24"/>
                <w:szCs w:val="24"/>
                <w:lang w:val="en-GB" w:eastAsia="bg-BG"/>
              </w:rPr>
              <w:t>In accordance with the technical data for the offered product classified according to SAE AMS 1428</w:t>
            </w:r>
          </w:p>
        </w:tc>
        <w:tc>
          <w:tcPr>
            <w:tcW w:w="3119" w:type="dxa"/>
          </w:tcPr>
          <w:p w14:paraId="0623E749" w14:textId="77777777" w:rsidR="006C61B3" w:rsidRPr="00D36D31" w:rsidRDefault="006C61B3" w:rsidP="00DC64F5">
            <w:pPr>
              <w:rPr>
                <w:sz w:val="24"/>
                <w:szCs w:val="24"/>
                <w:lang w:val="en-GB" w:eastAsia="bg-BG"/>
              </w:rPr>
            </w:pPr>
          </w:p>
        </w:tc>
      </w:tr>
      <w:tr w:rsidR="006C61B3" w:rsidRPr="00D36D31" w14:paraId="3D20F7DA" w14:textId="77777777" w:rsidTr="00DC64F5">
        <w:trPr>
          <w:trHeight w:val="347"/>
        </w:trPr>
        <w:tc>
          <w:tcPr>
            <w:tcW w:w="568" w:type="dxa"/>
            <w:vMerge/>
          </w:tcPr>
          <w:p w14:paraId="230F8ECB" w14:textId="77777777" w:rsidR="006C61B3" w:rsidRPr="00D36D31" w:rsidRDefault="006C61B3" w:rsidP="00DC64F5">
            <w:pPr>
              <w:rPr>
                <w:sz w:val="24"/>
                <w:szCs w:val="24"/>
                <w:lang w:val="en-GB" w:eastAsia="bg-BG"/>
              </w:rPr>
            </w:pPr>
          </w:p>
        </w:tc>
        <w:tc>
          <w:tcPr>
            <w:tcW w:w="2693" w:type="dxa"/>
          </w:tcPr>
          <w:p w14:paraId="26E5B8F8" w14:textId="77777777" w:rsidR="00FB3F78" w:rsidRPr="00D36D31" w:rsidRDefault="00285363">
            <w:pPr>
              <w:rPr>
                <w:sz w:val="24"/>
                <w:szCs w:val="24"/>
                <w:lang w:val="en-GB" w:eastAsia="bg-BG"/>
              </w:rPr>
            </w:pPr>
            <w:r w:rsidRPr="00D36D31">
              <w:rPr>
                <w:sz w:val="24"/>
                <w:szCs w:val="24"/>
                <w:lang w:val="en-GB" w:eastAsia="bg-BG"/>
              </w:rPr>
              <w:t>3.14.1. concentrate</w:t>
            </w:r>
          </w:p>
        </w:tc>
        <w:tc>
          <w:tcPr>
            <w:tcW w:w="3119" w:type="dxa"/>
          </w:tcPr>
          <w:p w14:paraId="55F5D6E9" w14:textId="77777777" w:rsidR="00FB3F78" w:rsidRPr="00D36D31" w:rsidRDefault="00285363">
            <w:pPr>
              <w:rPr>
                <w:sz w:val="24"/>
                <w:szCs w:val="24"/>
                <w:lang w:val="en-GB" w:eastAsia="bg-BG"/>
              </w:rPr>
            </w:pPr>
            <w:r w:rsidRPr="00D36D31">
              <w:rPr>
                <w:sz w:val="24"/>
                <w:szCs w:val="24"/>
                <w:lang w:val="en-GB" w:eastAsia="bg-BG"/>
              </w:rPr>
              <w:t>In accordance with the technical data for the offered product classified according to SAE AMS 1428</w:t>
            </w:r>
          </w:p>
        </w:tc>
        <w:tc>
          <w:tcPr>
            <w:tcW w:w="3119" w:type="dxa"/>
          </w:tcPr>
          <w:p w14:paraId="53429A29" w14:textId="77777777" w:rsidR="006C61B3" w:rsidRPr="00D36D31" w:rsidRDefault="006C61B3" w:rsidP="00DC64F5">
            <w:pPr>
              <w:rPr>
                <w:sz w:val="24"/>
                <w:szCs w:val="24"/>
                <w:lang w:val="en-GB" w:eastAsia="bg-BG"/>
              </w:rPr>
            </w:pPr>
          </w:p>
        </w:tc>
      </w:tr>
      <w:tr w:rsidR="006C61B3" w:rsidRPr="00D36D31" w14:paraId="5F5FB729" w14:textId="77777777" w:rsidTr="00DC64F5">
        <w:trPr>
          <w:trHeight w:val="334"/>
        </w:trPr>
        <w:tc>
          <w:tcPr>
            <w:tcW w:w="568" w:type="dxa"/>
            <w:vMerge/>
          </w:tcPr>
          <w:p w14:paraId="34D141AF" w14:textId="77777777" w:rsidR="006C61B3" w:rsidRPr="00D36D31" w:rsidRDefault="006C61B3" w:rsidP="00DC64F5">
            <w:pPr>
              <w:rPr>
                <w:sz w:val="24"/>
                <w:szCs w:val="24"/>
                <w:lang w:val="en-GB" w:eastAsia="bg-BG"/>
              </w:rPr>
            </w:pPr>
          </w:p>
        </w:tc>
        <w:tc>
          <w:tcPr>
            <w:tcW w:w="2693" w:type="dxa"/>
          </w:tcPr>
          <w:p w14:paraId="5AD1A818" w14:textId="77777777" w:rsidR="00FB3F78" w:rsidRPr="00D36D31" w:rsidRDefault="00285363">
            <w:pPr>
              <w:rPr>
                <w:sz w:val="24"/>
                <w:szCs w:val="24"/>
                <w:lang w:val="en-GB" w:eastAsia="bg-BG"/>
              </w:rPr>
            </w:pPr>
            <w:r w:rsidRPr="00D36D31">
              <w:rPr>
                <w:sz w:val="24"/>
                <w:szCs w:val="24"/>
                <w:lang w:val="en-GB" w:eastAsia="bg-BG"/>
              </w:rPr>
              <w:t>3.14.2. at a dilution of 75:25</w:t>
            </w:r>
          </w:p>
        </w:tc>
        <w:tc>
          <w:tcPr>
            <w:tcW w:w="3119" w:type="dxa"/>
          </w:tcPr>
          <w:p w14:paraId="382A9289" w14:textId="77777777" w:rsidR="00FB3F78" w:rsidRPr="00D36D31" w:rsidRDefault="00285363">
            <w:pPr>
              <w:rPr>
                <w:sz w:val="24"/>
                <w:szCs w:val="24"/>
                <w:lang w:val="en-GB" w:eastAsia="bg-BG"/>
              </w:rPr>
            </w:pPr>
            <w:r w:rsidRPr="00D36D31">
              <w:rPr>
                <w:sz w:val="24"/>
                <w:szCs w:val="24"/>
                <w:lang w:val="en-GB" w:eastAsia="bg-BG"/>
              </w:rPr>
              <w:t>In accordance with the technical data for the offered product classified according to SAE AMS 1428</w:t>
            </w:r>
          </w:p>
        </w:tc>
        <w:tc>
          <w:tcPr>
            <w:tcW w:w="3119" w:type="dxa"/>
          </w:tcPr>
          <w:p w14:paraId="5444683C" w14:textId="77777777" w:rsidR="006C61B3" w:rsidRPr="00D36D31" w:rsidRDefault="006C61B3" w:rsidP="00DC64F5">
            <w:pPr>
              <w:rPr>
                <w:sz w:val="24"/>
                <w:szCs w:val="24"/>
                <w:lang w:val="en-GB" w:eastAsia="bg-BG"/>
              </w:rPr>
            </w:pPr>
          </w:p>
        </w:tc>
      </w:tr>
      <w:tr w:rsidR="006C61B3" w:rsidRPr="00D36D31" w14:paraId="019CED6D" w14:textId="77777777" w:rsidTr="00DC64F5">
        <w:trPr>
          <w:trHeight w:val="206"/>
        </w:trPr>
        <w:tc>
          <w:tcPr>
            <w:tcW w:w="568" w:type="dxa"/>
            <w:vMerge/>
          </w:tcPr>
          <w:p w14:paraId="76029946" w14:textId="77777777" w:rsidR="006C61B3" w:rsidRPr="00D36D31" w:rsidRDefault="006C61B3" w:rsidP="00DC64F5">
            <w:pPr>
              <w:rPr>
                <w:sz w:val="24"/>
                <w:szCs w:val="24"/>
                <w:lang w:val="en-GB" w:eastAsia="bg-BG"/>
              </w:rPr>
            </w:pPr>
          </w:p>
        </w:tc>
        <w:tc>
          <w:tcPr>
            <w:tcW w:w="2693" w:type="dxa"/>
          </w:tcPr>
          <w:p w14:paraId="5CBF1C85" w14:textId="77777777" w:rsidR="00FB3F78" w:rsidRPr="00D36D31" w:rsidRDefault="00285363">
            <w:pPr>
              <w:rPr>
                <w:sz w:val="24"/>
                <w:szCs w:val="24"/>
                <w:lang w:val="en-GB" w:eastAsia="bg-BG"/>
              </w:rPr>
            </w:pPr>
            <w:r w:rsidRPr="00D36D31">
              <w:rPr>
                <w:sz w:val="24"/>
                <w:szCs w:val="24"/>
                <w:lang w:val="en-GB" w:eastAsia="bg-BG"/>
              </w:rPr>
              <w:t>3.14.3. at 50:50 dilution</w:t>
            </w:r>
          </w:p>
        </w:tc>
        <w:tc>
          <w:tcPr>
            <w:tcW w:w="3119" w:type="dxa"/>
          </w:tcPr>
          <w:p w14:paraId="2AB61187" w14:textId="77777777" w:rsidR="00FB3F78" w:rsidRPr="00D36D31" w:rsidRDefault="00285363">
            <w:pPr>
              <w:rPr>
                <w:sz w:val="24"/>
                <w:szCs w:val="24"/>
                <w:lang w:val="en-GB" w:eastAsia="bg-BG"/>
              </w:rPr>
            </w:pPr>
            <w:r w:rsidRPr="00D36D31">
              <w:rPr>
                <w:sz w:val="24"/>
                <w:szCs w:val="24"/>
                <w:lang w:val="en-GB" w:eastAsia="bg-BG"/>
              </w:rPr>
              <w:t>In accordance with the technical data for the offered product classified according to SAE AMS 1428</w:t>
            </w:r>
          </w:p>
        </w:tc>
        <w:tc>
          <w:tcPr>
            <w:tcW w:w="3119" w:type="dxa"/>
          </w:tcPr>
          <w:p w14:paraId="25CB4182" w14:textId="77777777" w:rsidR="006C61B3" w:rsidRPr="00D36D31" w:rsidRDefault="006C61B3" w:rsidP="00DC64F5">
            <w:pPr>
              <w:rPr>
                <w:sz w:val="24"/>
                <w:szCs w:val="24"/>
                <w:lang w:val="en-GB" w:eastAsia="bg-BG"/>
              </w:rPr>
            </w:pPr>
          </w:p>
        </w:tc>
      </w:tr>
      <w:tr w:rsidR="006C61B3" w:rsidRPr="00D36D31" w14:paraId="31D87399" w14:textId="77777777" w:rsidTr="00DC64F5">
        <w:trPr>
          <w:trHeight w:val="424"/>
        </w:trPr>
        <w:tc>
          <w:tcPr>
            <w:tcW w:w="568" w:type="dxa"/>
            <w:vMerge w:val="restart"/>
          </w:tcPr>
          <w:p w14:paraId="7C4D0FDD" w14:textId="77777777" w:rsidR="00FB3F78" w:rsidRPr="00D36D31" w:rsidRDefault="00285363">
            <w:pPr>
              <w:rPr>
                <w:sz w:val="24"/>
                <w:szCs w:val="24"/>
                <w:lang w:val="en-GB" w:eastAsia="bg-BG"/>
              </w:rPr>
            </w:pPr>
            <w:r w:rsidRPr="00D36D31">
              <w:rPr>
                <w:sz w:val="24"/>
                <w:szCs w:val="24"/>
                <w:lang w:val="en-GB" w:eastAsia="bg-BG"/>
              </w:rPr>
              <w:t>3.15</w:t>
            </w:r>
          </w:p>
        </w:tc>
        <w:tc>
          <w:tcPr>
            <w:tcW w:w="2693" w:type="dxa"/>
          </w:tcPr>
          <w:p w14:paraId="33668401" w14:textId="77777777" w:rsidR="00FB3F78" w:rsidRPr="00D36D31" w:rsidRDefault="00285363">
            <w:pPr>
              <w:rPr>
                <w:sz w:val="24"/>
                <w:szCs w:val="24"/>
                <w:lang w:val="en-GB" w:eastAsia="bg-BG"/>
              </w:rPr>
            </w:pPr>
            <w:r w:rsidRPr="00D36D31">
              <w:rPr>
                <w:sz w:val="24"/>
                <w:szCs w:val="24"/>
                <w:lang w:val="en-GB" w:eastAsia="bg-BG"/>
              </w:rPr>
              <w:t>Corrosion effect on aircraft materials:</w:t>
            </w:r>
          </w:p>
        </w:tc>
        <w:tc>
          <w:tcPr>
            <w:tcW w:w="3119" w:type="dxa"/>
          </w:tcPr>
          <w:p w14:paraId="7EE2DCF9" w14:textId="77777777" w:rsidR="00FB3F78" w:rsidRPr="00D36D31" w:rsidRDefault="00285363">
            <w:pPr>
              <w:rPr>
                <w:sz w:val="24"/>
                <w:szCs w:val="24"/>
                <w:lang w:val="en-GB" w:eastAsia="bg-BG"/>
              </w:rPr>
            </w:pPr>
            <w:r w:rsidRPr="00D36D31">
              <w:rPr>
                <w:sz w:val="24"/>
                <w:szCs w:val="24"/>
                <w:lang w:val="en-GB" w:eastAsia="bg-BG"/>
              </w:rPr>
              <w:t>In accordance with the technical data for the offered product classified according to SAE AMS 1428</w:t>
            </w:r>
          </w:p>
        </w:tc>
        <w:tc>
          <w:tcPr>
            <w:tcW w:w="3119" w:type="dxa"/>
          </w:tcPr>
          <w:p w14:paraId="604428A7" w14:textId="77777777" w:rsidR="006C61B3" w:rsidRPr="00D36D31" w:rsidRDefault="006C61B3" w:rsidP="00DC64F5">
            <w:pPr>
              <w:rPr>
                <w:sz w:val="24"/>
                <w:szCs w:val="24"/>
                <w:lang w:val="en-GB" w:eastAsia="bg-BG"/>
              </w:rPr>
            </w:pPr>
          </w:p>
        </w:tc>
      </w:tr>
      <w:tr w:rsidR="006C61B3" w:rsidRPr="00D36D31" w14:paraId="54EEE701" w14:textId="77777777" w:rsidTr="00DC64F5">
        <w:trPr>
          <w:trHeight w:val="198"/>
        </w:trPr>
        <w:tc>
          <w:tcPr>
            <w:tcW w:w="568" w:type="dxa"/>
            <w:vMerge/>
          </w:tcPr>
          <w:p w14:paraId="57D781C2" w14:textId="77777777" w:rsidR="006C61B3" w:rsidRPr="00D36D31" w:rsidRDefault="006C61B3" w:rsidP="00DC64F5">
            <w:pPr>
              <w:rPr>
                <w:sz w:val="24"/>
                <w:szCs w:val="24"/>
                <w:lang w:val="en-GB" w:eastAsia="bg-BG"/>
              </w:rPr>
            </w:pPr>
          </w:p>
        </w:tc>
        <w:tc>
          <w:tcPr>
            <w:tcW w:w="2693" w:type="dxa"/>
          </w:tcPr>
          <w:p w14:paraId="0199CCC4" w14:textId="77777777" w:rsidR="00FB3F78" w:rsidRPr="00D36D31" w:rsidRDefault="00285363">
            <w:pPr>
              <w:rPr>
                <w:sz w:val="24"/>
                <w:szCs w:val="24"/>
                <w:lang w:val="en-GB" w:eastAsia="bg-BG"/>
              </w:rPr>
            </w:pPr>
            <w:r w:rsidRPr="00D36D31">
              <w:rPr>
                <w:sz w:val="24"/>
                <w:szCs w:val="24"/>
                <w:lang w:val="en-GB" w:eastAsia="bg-BG"/>
              </w:rPr>
              <w:t>3.15.1. on aluminium alloys</w:t>
            </w:r>
          </w:p>
        </w:tc>
        <w:tc>
          <w:tcPr>
            <w:tcW w:w="3119" w:type="dxa"/>
          </w:tcPr>
          <w:p w14:paraId="04513427" w14:textId="77777777" w:rsidR="00FB3F78" w:rsidRPr="00D36D31" w:rsidRDefault="00285363">
            <w:pPr>
              <w:rPr>
                <w:sz w:val="24"/>
                <w:szCs w:val="24"/>
                <w:lang w:val="en-GB" w:eastAsia="bg-BG"/>
              </w:rPr>
            </w:pPr>
            <w:r w:rsidRPr="00D36D31">
              <w:rPr>
                <w:sz w:val="24"/>
                <w:szCs w:val="24"/>
                <w:lang w:val="en-GB" w:eastAsia="bg-BG"/>
              </w:rPr>
              <w:t>In accordance with the technical data for the offered product classified according to SAE AMS 1428</w:t>
            </w:r>
          </w:p>
        </w:tc>
        <w:tc>
          <w:tcPr>
            <w:tcW w:w="3119" w:type="dxa"/>
          </w:tcPr>
          <w:p w14:paraId="3A4A7172" w14:textId="77777777" w:rsidR="006C61B3" w:rsidRPr="00D36D31" w:rsidRDefault="006C61B3" w:rsidP="00DC64F5">
            <w:pPr>
              <w:rPr>
                <w:sz w:val="24"/>
                <w:szCs w:val="24"/>
                <w:lang w:val="en-GB" w:eastAsia="bg-BG"/>
              </w:rPr>
            </w:pPr>
          </w:p>
        </w:tc>
      </w:tr>
      <w:tr w:rsidR="006C61B3" w:rsidRPr="00D36D31" w14:paraId="41E2D442" w14:textId="77777777" w:rsidTr="00DC64F5">
        <w:trPr>
          <w:trHeight w:val="192"/>
        </w:trPr>
        <w:tc>
          <w:tcPr>
            <w:tcW w:w="568" w:type="dxa"/>
            <w:vMerge/>
          </w:tcPr>
          <w:p w14:paraId="6C2101FA" w14:textId="77777777" w:rsidR="006C61B3" w:rsidRPr="00D36D31" w:rsidRDefault="006C61B3" w:rsidP="00DC64F5">
            <w:pPr>
              <w:rPr>
                <w:sz w:val="24"/>
                <w:szCs w:val="24"/>
                <w:lang w:val="en-GB" w:eastAsia="bg-BG"/>
              </w:rPr>
            </w:pPr>
          </w:p>
        </w:tc>
        <w:tc>
          <w:tcPr>
            <w:tcW w:w="2693" w:type="dxa"/>
          </w:tcPr>
          <w:p w14:paraId="4955D43F" w14:textId="77777777" w:rsidR="00FB3F78" w:rsidRPr="00D36D31" w:rsidRDefault="00285363">
            <w:pPr>
              <w:rPr>
                <w:sz w:val="24"/>
                <w:szCs w:val="24"/>
                <w:lang w:val="en-GB" w:eastAsia="bg-BG"/>
              </w:rPr>
            </w:pPr>
            <w:r w:rsidRPr="00D36D31">
              <w:rPr>
                <w:sz w:val="24"/>
                <w:szCs w:val="24"/>
                <w:lang w:val="en-GB" w:eastAsia="bg-BG"/>
              </w:rPr>
              <w:t>3.15.2. on magnesium alloys</w:t>
            </w:r>
          </w:p>
        </w:tc>
        <w:tc>
          <w:tcPr>
            <w:tcW w:w="3119" w:type="dxa"/>
          </w:tcPr>
          <w:p w14:paraId="7CBC5B9C" w14:textId="77777777" w:rsidR="00FB3F78" w:rsidRPr="00D36D31" w:rsidRDefault="00285363">
            <w:pPr>
              <w:rPr>
                <w:sz w:val="24"/>
                <w:szCs w:val="24"/>
                <w:lang w:val="en-GB" w:eastAsia="bg-BG"/>
              </w:rPr>
            </w:pPr>
            <w:r w:rsidRPr="00D36D31">
              <w:rPr>
                <w:sz w:val="24"/>
                <w:szCs w:val="24"/>
                <w:lang w:val="en-GB" w:eastAsia="bg-BG"/>
              </w:rPr>
              <w:t>In accordance with the technical data for the offered product classified according to SAE AMS 1428</w:t>
            </w:r>
          </w:p>
        </w:tc>
        <w:tc>
          <w:tcPr>
            <w:tcW w:w="3119" w:type="dxa"/>
          </w:tcPr>
          <w:p w14:paraId="611370FF" w14:textId="77777777" w:rsidR="006C61B3" w:rsidRPr="00D36D31" w:rsidRDefault="006C61B3" w:rsidP="00DC64F5">
            <w:pPr>
              <w:rPr>
                <w:sz w:val="24"/>
                <w:szCs w:val="24"/>
                <w:lang w:val="en-GB" w:eastAsia="bg-BG"/>
              </w:rPr>
            </w:pPr>
          </w:p>
        </w:tc>
      </w:tr>
      <w:tr w:rsidR="006C61B3" w:rsidRPr="00D36D31" w14:paraId="5802BD40" w14:textId="77777777" w:rsidTr="00DC64F5">
        <w:trPr>
          <w:trHeight w:val="257"/>
        </w:trPr>
        <w:tc>
          <w:tcPr>
            <w:tcW w:w="568" w:type="dxa"/>
            <w:vMerge/>
          </w:tcPr>
          <w:p w14:paraId="35F5B7DA" w14:textId="77777777" w:rsidR="006C61B3" w:rsidRPr="00D36D31" w:rsidRDefault="006C61B3" w:rsidP="00DC64F5">
            <w:pPr>
              <w:rPr>
                <w:sz w:val="24"/>
                <w:szCs w:val="24"/>
                <w:lang w:val="en-GB" w:eastAsia="bg-BG"/>
              </w:rPr>
            </w:pPr>
          </w:p>
        </w:tc>
        <w:tc>
          <w:tcPr>
            <w:tcW w:w="2693" w:type="dxa"/>
          </w:tcPr>
          <w:p w14:paraId="2E9AF1CD" w14:textId="77777777" w:rsidR="00FB3F78" w:rsidRPr="00D36D31" w:rsidRDefault="00285363">
            <w:pPr>
              <w:rPr>
                <w:sz w:val="24"/>
                <w:szCs w:val="24"/>
                <w:lang w:val="en-GB" w:eastAsia="bg-BG"/>
              </w:rPr>
            </w:pPr>
            <w:r w:rsidRPr="00D36D31">
              <w:rPr>
                <w:sz w:val="24"/>
                <w:szCs w:val="24"/>
                <w:lang w:val="en-GB" w:eastAsia="bg-BG"/>
              </w:rPr>
              <w:t>3.15.3. on titanium alloys</w:t>
            </w:r>
          </w:p>
        </w:tc>
        <w:tc>
          <w:tcPr>
            <w:tcW w:w="3119" w:type="dxa"/>
          </w:tcPr>
          <w:p w14:paraId="093B0384" w14:textId="77777777" w:rsidR="00FB3F78" w:rsidRPr="00D36D31" w:rsidRDefault="00285363">
            <w:pPr>
              <w:rPr>
                <w:sz w:val="24"/>
                <w:szCs w:val="24"/>
                <w:lang w:val="en-GB" w:eastAsia="bg-BG"/>
              </w:rPr>
            </w:pPr>
            <w:r w:rsidRPr="00D36D31">
              <w:rPr>
                <w:sz w:val="24"/>
                <w:szCs w:val="24"/>
                <w:lang w:val="en-GB" w:eastAsia="bg-BG"/>
              </w:rPr>
              <w:t>In accordance with the technical data for the offered product classified according to SAE AMS 1428</w:t>
            </w:r>
          </w:p>
        </w:tc>
        <w:tc>
          <w:tcPr>
            <w:tcW w:w="3119" w:type="dxa"/>
          </w:tcPr>
          <w:p w14:paraId="3802A1B7" w14:textId="77777777" w:rsidR="006C61B3" w:rsidRPr="00D36D31" w:rsidRDefault="006C61B3" w:rsidP="00DC64F5">
            <w:pPr>
              <w:rPr>
                <w:sz w:val="24"/>
                <w:szCs w:val="24"/>
                <w:lang w:val="en-GB" w:eastAsia="bg-BG"/>
              </w:rPr>
            </w:pPr>
          </w:p>
        </w:tc>
      </w:tr>
      <w:tr w:rsidR="006C61B3" w:rsidRPr="00D36D31" w14:paraId="0ABBD481" w14:textId="77777777" w:rsidTr="00DC64F5">
        <w:trPr>
          <w:trHeight w:val="244"/>
        </w:trPr>
        <w:tc>
          <w:tcPr>
            <w:tcW w:w="568" w:type="dxa"/>
            <w:vMerge/>
          </w:tcPr>
          <w:p w14:paraId="7C231CEF" w14:textId="77777777" w:rsidR="006C61B3" w:rsidRPr="00D36D31" w:rsidRDefault="006C61B3" w:rsidP="00DC64F5">
            <w:pPr>
              <w:rPr>
                <w:sz w:val="24"/>
                <w:szCs w:val="24"/>
                <w:lang w:val="en-GB" w:eastAsia="bg-BG"/>
              </w:rPr>
            </w:pPr>
          </w:p>
        </w:tc>
        <w:tc>
          <w:tcPr>
            <w:tcW w:w="2693" w:type="dxa"/>
          </w:tcPr>
          <w:p w14:paraId="6A19F11C" w14:textId="77777777" w:rsidR="00FB3F78" w:rsidRPr="00D36D31" w:rsidRDefault="00285363">
            <w:pPr>
              <w:rPr>
                <w:sz w:val="24"/>
                <w:szCs w:val="24"/>
                <w:lang w:val="en-GB" w:eastAsia="bg-BG"/>
              </w:rPr>
            </w:pPr>
            <w:r w:rsidRPr="00D36D31">
              <w:rPr>
                <w:sz w:val="24"/>
                <w:szCs w:val="24"/>
                <w:lang w:val="en-GB" w:eastAsia="bg-BG"/>
              </w:rPr>
              <w:t>3.15.4. on carbon steel</w:t>
            </w:r>
          </w:p>
        </w:tc>
        <w:tc>
          <w:tcPr>
            <w:tcW w:w="3119" w:type="dxa"/>
          </w:tcPr>
          <w:p w14:paraId="0043BBC8" w14:textId="77777777" w:rsidR="00FB3F78" w:rsidRPr="00D36D31" w:rsidRDefault="00285363">
            <w:pPr>
              <w:rPr>
                <w:sz w:val="24"/>
                <w:szCs w:val="24"/>
                <w:lang w:val="en-GB" w:eastAsia="bg-BG"/>
              </w:rPr>
            </w:pPr>
            <w:r w:rsidRPr="00D36D31">
              <w:rPr>
                <w:sz w:val="24"/>
                <w:szCs w:val="24"/>
                <w:lang w:val="en-GB" w:eastAsia="bg-BG"/>
              </w:rPr>
              <w:t xml:space="preserve">In accordance with the technical data for the offered </w:t>
            </w:r>
            <w:r w:rsidRPr="00D36D31">
              <w:rPr>
                <w:sz w:val="24"/>
                <w:szCs w:val="24"/>
                <w:lang w:val="en-GB" w:eastAsia="bg-BG"/>
              </w:rPr>
              <w:lastRenderedPageBreak/>
              <w:t>product classified according to SAE AMS 1428</w:t>
            </w:r>
          </w:p>
        </w:tc>
        <w:tc>
          <w:tcPr>
            <w:tcW w:w="3119" w:type="dxa"/>
          </w:tcPr>
          <w:p w14:paraId="41879DC1" w14:textId="77777777" w:rsidR="006C61B3" w:rsidRPr="00D36D31" w:rsidRDefault="006C61B3" w:rsidP="00DC64F5">
            <w:pPr>
              <w:rPr>
                <w:sz w:val="24"/>
                <w:szCs w:val="24"/>
                <w:lang w:val="en-GB" w:eastAsia="bg-BG"/>
              </w:rPr>
            </w:pPr>
          </w:p>
        </w:tc>
      </w:tr>
      <w:tr w:rsidR="006C61B3" w:rsidRPr="00D36D31" w14:paraId="18D22A5E" w14:textId="77777777" w:rsidTr="00DC64F5">
        <w:tc>
          <w:tcPr>
            <w:tcW w:w="568" w:type="dxa"/>
          </w:tcPr>
          <w:p w14:paraId="62D3FD20" w14:textId="77777777" w:rsidR="00FB3F78" w:rsidRPr="00D36D31" w:rsidRDefault="00285363">
            <w:pPr>
              <w:rPr>
                <w:sz w:val="24"/>
                <w:szCs w:val="24"/>
                <w:lang w:val="en-GB" w:eastAsia="bg-BG"/>
              </w:rPr>
            </w:pPr>
            <w:r w:rsidRPr="00D36D31">
              <w:rPr>
                <w:sz w:val="24"/>
                <w:szCs w:val="24"/>
                <w:lang w:val="en-GB" w:eastAsia="bg-BG"/>
              </w:rPr>
              <w:t>3.16</w:t>
            </w:r>
          </w:p>
        </w:tc>
        <w:tc>
          <w:tcPr>
            <w:tcW w:w="2693" w:type="dxa"/>
          </w:tcPr>
          <w:p w14:paraId="79A2B187" w14:textId="77777777" w:rsidR="00FB3F78" w:rsidRPr="00D36D31" w:rsidRDefault="00285363">
            <w:pPr>
              <w:rPr>
                <w:sz w:val="24"/>
                <w:szCs w:val="24"/>
                <w:lang w:val="en-GB" w:eastAsia="bg-BG"/>
              </w:rPr>
            </w:pPr>
            <w:r w:rsidRPr="00D36D31">
              <w:rPr>
                <w:sz w:val="24"/>
                <w:szCs w:val="24"/>
                <w:lang w:val="en-GB" w:eastAsia="bg-BG"/>
              </w:rPr>
              <w:t>Effect on plastics</w:t>
            </w:r>
          </w:p>
          <w:p w14:paraId="71818060" w14:textId="77777777" w:rsidR="00FB3F78" w:rsidRPr="00D36D31" w:rsidRDefault="00285363">
            <w:pPr>
              <w:rPr>
                <w:sz w:val="24"/>
                <w:szCs w:val="24"/>
                <w:lang w:val="en-GB" w:eastAsia="bg-BG"/>
              </w:rPr>
            </w:pPr>
            <w:r w:rsidRPr="00D36D31">
              <w:rPr>
                <w:sz w:val="24"/>
                <w:szCs w:val="24"/>
                <w:lang w:val="en-GB" w:eastAsia="bg-BG"/>
              </w:rPr>
              <w:t>3.16.1. transparent plastics</w:t>
            </w:r>
          </w:p>
          <w:p w14:paraId="1026D84A" w14:textId="77777777" w:rsidR="00FB3F78" w:rsidRPr="00D36D31" w:rsidRDefault="00285363">
            <w:pPr>
              <w:rPr>
                <w:sz w:val="24"/>
                <w:szCs w:val="24"/>
                <w:lang w:val="en-GB" w:eastAsia="bg-BG"/>
              </w:rPr>
            </w:pPr>
            <w:r w:rsidRPr="00D36D31">
              <w:rPr>
                <w:sz w:val="24"/>
                <w:szCs w:val="24"/>
                <w:lang w:val="en-GB" w:eastAsia="bg-BG"/>
              </w:rPr>
              <w:t>3.16.2. painted surface</w:t>
            </w:r>
          </w:p>
          <w:p w14:paraId="3D445AA3" w14:textId="77777777" w:rsidR="00FB3F78" w:rsidRPr="00D36D31" w:rsidRDefault="00285363">
            <w:pPr>
              <w:rPr>
                <w:sz w:val="24"/>
                <w:szCs w:val="24"/>
                <w:lang w:val="en-GB" w:eastAsia="bg-BG"/>
              </w:rPr>
            </w:pPr>
            <w:r w:rsidRPr="00D36D31">
              <w:rPr>
                <w:sz w:val="24"/>
                <w:szCs w:val="24"/>
                <w:lang w:val="en-GB" w:eastAsia="bg-BG"/>
              </w:rPr>
              <w:t>3.16.3. unpainted surface</w:t>
            </w:r>
          </w:p>
        </w:tc>
        <w:tc>
          <w:tcPr>
            <w:tcW w:w="3119" w:type="dxa"/>
          </w:tcPr>
          <w:p w14:paraId="0255EB32" w14:textId="77777777" w:rsidR="00FB3F78" w:rsidRPr="00D36D31" w:rsidRDefault="00285363">
            <w:pPr>
              <w:rPr>
                <w:sz w:val="24"/>
                <w:szCs w:val="24"/>
                <w:lang w:val="en-GB" w:eastAsia="bg-BG"/>
              </w:rPr>
            </w:pPr>
            <w:r w:rsidRPr="00D36D31">
              <w:rPr>
                <w:sz w:val="24"/>
                <w:szCs w:val="24"/>
                <w:lang w:val="en-GB" w:eastAsia="bg-BG"/>
              </w:rPr>
              <w:t>No discolouration, blistering of the paint film and reduction in surface hardness</w:t>
            </w:r>
          </w:p>
          <w:p w14:paraId="352C97AF" w14:textId="77777777" w:rsidR="006C61B3" w:rsidRPr="00D36D31" w:rsidRDefault="006C61B3" w:rsidP="00DC64F5">
            <w:pPr>
              <w:rPr>
                <w:sz w:val="24"/>
                <w:szCs w:val="24"/>
                <w:lang w:val="en-GB" w:eastAsia="bg-BG"/>
              </w:rPr>
            </w:pPr>
          </w:p>
        </w:tc>
        <w:tc>
          <w:tcPr>
            <w:tcW w:w="3119" w:type="dxa"/>
          </w:tcPr>
          <w:p w14:paraId="0AC3E919" w14:textId="77777777" w:rsidR="006C61B3" w:rsidRPr="00D36D31" w:rsidRDefault="006C61B3" w:rsidP="00DC64F5">
            <w:pPr>
              <w:rPr>
                <w:sz w:val="24"/>
                <w:szCs w:val="24"/>
                <w:lang w:val="en-GB" w:eastAsia="bg-BG"/>
              </w:rPr>
            </w:pPr>
          </w:p>
        </w:tc>
      </w:tr>
      <w:tr w:rsidR="006C61B3" w:rsidRPr="00D36D31" w14:paraId="6FA141C7" w14:textId="77777777" w:rsidTr="00DC64F5">
        <w:tc>
          <w:tcPr>
            <w:tcW w:w="568" w:type="dxa"/>
            <w:vMerge w:val="restart"/>
            <w:tcBorders>
              <w:left w:val="single" w:sz="4" w:space="0" w:color="auto"/>
              <w:right w:val="single" w:sz="4" w:space="0" w:color="auto"/>
            </w:tcBorders>
          </w:tcPr>
          <w:p w14:paraId="51B01A29" w14:textId="77777777" w:rsidR="00FB3F78" w:rsidRPr="00D36D31" w:rsidRDefault="00285363">
            <w:pPr>
              <w:rPr>
                <w:sz w:val="24"/>
                <w:szCs w:val="24"/>
                <w:lang w:val="en-GB" w:eastAsia="bg-BG"/>
              </w:rPr>
            </w:pPr>
            <w:r w:rsidRPr="00D36D31">
              <w:rPr>
                <w:sz w:val="24"/>
                <w:szCs w:val="24"/>
                <w:lang w:val="en-GB" w:eastAsia="bg-BG"/>
              </w:rPr>
              <w:t>3.17.</w:t>
            </w:r>
          </w:p>
        </w:tc>
        <w:tc>
          <w:tcPr>
            <w:tcW w:w="2693" w:type="dxa"/>
            <w:tcBorders>
              <w:left w:val="single" w:sz="4" w:space="0" w:color="auto"/>
            </w:tcBorders>
          </w:tcPr>
          <w:p w14:paraId="6BE871B5" w14:textId="77777777" w:rsidR="00FB3F78" w:rsidRPr="00D36D31" w:rsidRDefault="00285363">
            <w:pPr>
              <w:ind w:left="-13"/>
              <w:jc w:val="both"/>
              <w:rPr>
                <w:sz w:val="24"/>
                <w:szCs w:val="24"/>
                <w:lang w:val="en-GB" w:eastAsia="bg-BG"/>
              </w:rPr>
            </w:pPr>
            <w:r w:rsidRPr="00D36D31">
              <w:rPr>
                <w:sz w:val="24"/>
                <w:szCs w:val="24"/>
                <w:lang w:val="en-GB" w:eastAsia="bg-BG"/>
              </w:rPr>
              <w:t>Toxicological information</w:t>
            </w:r>
          </w:p>
        </w:tc>
        <w:tc>
          <w:tcPr>
            <w:tcW w:w="3119" w:type="dxa"/>
          </w:tcPr>
          <w:p w14:paraId="4F5F0C49" w14:textId="77777777" w:rsidR="00FB3F78" w:rsidRPr="00D36D31" w:rsidRDefault="00285363">
            <w:pPr>
              <w:rPr>
                <w:sz w:val="24"/>
                <w:szCs w:val="24"/>
                <w:lang w:val="en-GB" w:eastAsia="bg-BG"/>
              </w:rPr>
            </w:pPr>
            <w:r w:rsidRPr="00D36D31">
              <w:rPr>
                <w:sz w:val="24"/>
                <w:szCs w:val="24"/>
                <w:lang w:val="en-GB" w:eastAsia="bg-BG"/>
              </w:rPr>
              <w:t>In accordance with the manufacturer's specification</w:t>
            </w:r>
          </w:p>
        </w:tc>
        <w:tc>
          <w:tcPr>
            <w:tcW w:w="3119" w:type="dxa"/>
          </w:tcPr>
          <w:p w14:paraId="0C673D24" w14:textId="77777777" w:rsidR="006C61B3" w:rsidRPr="00D36D31" w:rsidRDefault="006C61B3" w:rsidP="00DC64F5">
            <w:pPr>
              <w:rPr>
                <w:sz w:val="24"/>
                <w:szCs w:val="24"/>
                <w:lang w:val="en-GB" w:eastAsia="bg-BG"/>
              </w:rPr>
            </w:pPr>
          </w:p>
        </w:tc>
      </w:tr>
      <w:tr w:rsidR="006C61B3" w:rsidRPr="00D36D31" w14:paraId="1ACD1D65" w14:textId="77777777" w:rsidTr="00DC64F5">
        <w:trPr>
          <w:trHeight w:val="570"/>
        </w:trPr>
        <w:tc>
          <w:tcPr>
            <w:tcW w:w="568" w:type="dxa"/>
            <w:vMerge/>
            <w:tcBorders>
              <w:left w:val="single" w:sz="4" w:space="0" w:color="auto"/>
              <w:right w:val="single" w:sz="4" w:space="0" w:color="auto"/>
            </w:tcBorders>
          </w:tcPr>
          <w:p w14:paraId="186555DF" w14:textId="77777777" w:rsidR="006C61B3" w:rsidRPr="00D36D31" w:rsidRDefault="006C61B3" w:rsidP="00DC64F5">
            <w:pPr>
              <w:rPr>
                <w:sz w:val="24"/>
                <w:szCs w:val="24"/>
                <w:lang w:val="en-GB" w:eastAsia="bg-BG"/>
              </w:rPr>
            </w:pPr>
          </w:p>
        </w:tc>
        <w:tc>
          <w:tcPr>
            <w:tcW w:w="2693" w:type="dxa"/>
            <w:tcBorders>
              <w:left w:val="single" w:sz="4" w:space="0" w:color="auto"/>
              <w:right w:val="single" w:sz="4" w:space="0" w:color="auto"/>
            </w:tcBorders>
          </w:tcPr>
          <w:p w14:paraId="029C191E" w14:textId="77777777" w:rsidR="00FB3F78" w:rsidRPr="00D36D31" w:rsidRDefault="00285363">
            <w:pPr>
              <w:ind w:left="647" w:hanging="660"/>
              <w:jc w:val="both"/>
              <w:rPr>
                <w:sz w:val="24"/>
                <w:szCs w:val="24"/>
                <w:lang w:val="en-GB" w:eastAsia="bg-BG"/>
              </w:rPr>
            </w:pPr>
            <w:r w:rsidRPr="00D36D31">
              <w:rPr>
                <w:sz w:val="24"/>
                <w:szCs w:val="24"/>
                <w:lang w:val="en-GB" w:eastAsia="bg-BG"/>
              </w:rPr>
              <w:t>3.17.</w:t>
            </w:r>
            <w:proofErr w:type="gramStart"/>
            <w:r w:rsidRPr="00D36D31">
              <w:rPr>
                <w:sz w:val="24"/>
                <w:szCs w:val="24"/>
                <w:lang w:val="en-GB" w:eastAsia="bg-BG"/>
              </w:rPr>
              <w:t>1.Have</w:t>
            </w:r>
            <w:proofErr w:type="gramEnd"/>
            <w:r w:rsidRPr="00D36D31">
              <w:rPr>
                <w:sz w:val="24"/>
                <w:szCs w:val="24"/>
                <w:lang w:val="en-GB" w:eastAsia="bg-BG"/>
              </w:rPr>
              <w:t xml:space="preserve"> low oral toxicity:</w:t>
            </w:r>
          </w:p>
        </w:tc>
        <w:tc>
          <w:tcPr>
            <w:tcW w:w="3119" w:type="dxa"/>
            <w:tcBorders>
              <w:left w:val="single" w:sz="4" w:space="0" w:color="auto"/>
            </w:tcBorders>
          </w:tcPr>
          <w:p w14:paraId="397C43DA" w14:textId="77777777" w:rsidR="00FB3F78" w:rsidRPr="00D36D31" w:rsidRDefault="00285363">
            <w:pPr>
              <w:rPr>
                <w:sz w:val="24"/>
                <w:szCs w:val="24"/>
                <w:lang w:val="en-GB" w:eastAsia="bg-BG"/>
              </w:rPr>
            </w:pPr>
            <w:r w:rsidRPr="00D36D31">
              <w:rPr>
                <w:sz w:val="24"/>
                <w:szCs w:val="24"/>
                <w:lang w:val="en-GB" w:eastAsia="bg-BG"/>
              </w:rPr>
              <w:t>In accordance with the manufacturer's specification</w:t>
            </w:r>
          </w:p>
        </w:tc>
        <w:tc>
          <w:tcPr>
            <w:tcW w:w="3119" w:type="dxa"/>
            <w:tcBorders>
              <w:left w:val="single" w:sz="4" w:space="0" w:color="auto"/>
            </w:tcBorders>
          </w:tcPr>
          <w:p w14:paraId="6F43E5A0" w14:textId="77777777" w:rsidR="006C61B3" w:rsidRPr="00D36D31" w:rsidRDefault="006C61B3" w:rsidP="00DC64F5">
            <w:pPr>
              <w:rPr>
                <w:sz w:val="24"/>
                <w:szCs w:val="24"/>
                <w:lang w:val="en-GB" w:eastAsia="bg-BG"/>
              </w:rPr>
            </w:pPr>
          </w:p>
        </w:tc>
      </w:tr>
      <w:tr w:rsidR="006C61B3" w:rsidRPr="00D36D31" w14:paraId="0C8AFC8B" w14:textId="77777777" w:rsidTr="00DC64F5">
        <w:trPr>
          <w:trHeight w:val="1096"/>
        </w:trPr>
        <w:tc>
          <w:tcPr>
            <w:tcW w:w="568" w:type="dxa"/>
            <w:vMerge/>
            <w:tcBorders>
              <w:left w:val="single" w:sz="4" w:space="0" w:color="auto"/>
              <w:right w:val="single" w:sz="4" w:space="0" w:color="auto"/>
            </w:tcBorders>
          </w:tcPr>
          <w:p w14:paraId="49ED5F51" w14:textId="77777777" w:rsidR="006C61B3" w:rsidRPr="00D36D31" w:rsidRDefault="006C61B3" w:rsidP="00DC64F5">
            <w:pPr>
              <w:rPr>
                <w:sz w:val="24"/>
                <w:szCs w:val="24"/>
                <w:lang w:val="en-GB" w:eastAsia="bg-BG"/>
              </w:rPr>
            </w:pPr>
          </w:p>
        </w:tc>
        <w:tc>
          <w:tcPr>
            <w:tcW w:w="2693" w:type="dxa"/>
            <w:tcBorders>
              <w:left w:val="single" w:sz="4" w:space="0" w:color="auto"/>
              <w:right w:val="single" w:sz="4" w:space="0" w:color="auto"/>
            </w:tcBorders>
          </w:tcPr>
          <w:p w14:paraId="326E8609" w14:textId="77777777" w:rsidR="00FB3F78" w:rsidRPr="00D36D31" w:rsidRDefault="00285363">
            <w:pPr>
              <w:ind w:left="-13"/>
              <w:jc w:val="both"/>
              <w:rPr>
                <w:sz w:val="24"/>
                <w:szCs w:val="24"/>
                <w:lang w:val="en-GB" w:eastAsia="bg-BG"/>
              </w:rPr>
            </w:pPr>
            <w:r w:rsidRPr="00D36D31">
              <w:rPr>
                <w:sz w:val="24"/>
                <w:szCs w:val="24"/>
                <w:lang w:val="en-GB" w:eastAsia="bg-BG"/>
              </w:rPr>
              <w:t>3.17.2. Toxicity to Daphnia:</w:t>
            </w:r>
          </w:p>
        </w:tc>
        <w:tc>
          <w:tcPr>
            <w:tcW w:w="3119" w:type="dxa"/>
            <w:tcBorders>
              <w:left w:val="single" w:sz="4" w:space="0" w:color="auto"/>
              <w:right w:val="single" w:sz="4" w:space="0" w:color="auto"/>
            </w:tcBorders>
          </w:tcPr>
          <w:p w14:paraId="5518D86A" w14:textId="77777777" w:rsidR="00FB3F78" w:rsidRPr="00D36D31" w:rsidRDefault="00285363">
            <w:pPr>
              <w:rPr>
                <w:sz w:val="24"/>
                <w:szCs w:val="24"/>
                <w:lang w:val="en-GB" w:eastAsia="bg-BG"/>
              </w:rPr>
            </w:pPr>
            <w:r w:rsidRPr="00D36D31">
              <w:rPr>
                <w:sz w:val="24"/>
                <w:szCs w:val="24"/>
                <w:lang w:val="en-GB" w:eastAsia="bg-BG"/>
              </w:rPr>
              <w:t>In accordance with the manufacturer's specification</w:t>
            </w:r>
          </w:p>
        </w:tc>
        <w:tc>
          <w:tcPr>
            <w:tcW w:w="3119" w:type="dxa"/>
            <w:tcBorders>
              <w:left w:val="single" w:sz="4" w:space="0" w:color="auto"/>
              <w:right w:val="single" w:sz="4" w:space="0" w:color="auto"/>
            </w:tcBorders>
          </w:tcPr>
          <w:p w14:paraId="35334FD9" w14:textId="77777777" w:rsidR="006C61B3" w:rsidRPr="00D36D31" w:rsidRDefault="006C61B3" w:rsidP="00DC64F5">
            <w:pPr>
              <w:rPr>
                <w:sz w:val="24"/>
                <w:szCs w:val="24"/>
                <w:lang w:val="en-GB" w:eastAsia="bg-BG"/>
              </w:rPr>
            </w:pPr>
          </w:p>
        </w:tc>
      </w:tr>
      <w:tr w:rsidR="006C61B3" w:rsidRPr="00D36D31" w14:paraId="095DAD5E" w14:textId="77777777" w:rsidTr="00DC64F5">
        <w:tc>
          <w:tcPr>
            <w:tcW w:w="568" w:type="dxa"/>
            <w:vMerge w:val="restart"/>
          </w:tcPr>
          <w:p w14:paraId="4B0729A0" w14:textId="77777777" w:rsidR="00FB3F78" w:rsidRPr="00D36D31" w:rsidRDefault="00285363">
            <w:pPr>
              <w:rPr>
                <w:sz w:val="24"/>
                <w:szCs w:val="24"/>
                <w:lang w:val="en-GB" w:eastAsia="bg-BG"/>
              </w:rPr>
            </w:pPr>
            <w:r w:rsidRPr="00D36D31">
              <w:rPr>
                <w:sz w:val="24"/>
                <w:szCs w:val="24"/>
                <w:lang w:val="en-GB" w:eastAsia="bg-BG"/>
              </w:rPr>
              <w:t>3.18.</w:t>
            </w:r>
          </w:p>
        </w:tc>
        <w:tc>
          <w:tcPr>
            <w:tcW w:w="2693" w:type="dxa"/>
          </w:tcPr>
          <w:p w14:paraId="6CD4C3C0" w14:textId="77777777" w:rsidR="00FB3F78" w:rsidRPr="00D36D31" w:rsidRDefault="00285363">
            <w:pPr>
              <w:ind w:left="-13"/>
              <w:jc w:val="both"/>
              <w:rPr>
                <w:sz w:val="24"/>
                <w:szCs w:val="24"/>
                <w:lang w:val="en-GB" w:eastAsia="bg-BG"/>
              </w:rPr>
            </w:pPr>
            <w:r w:rsidRPr="00D36D31">
              <w:rPr>
                <w:sz w:val="24"/>
                <w:szCs w:val="24"/>
                <w:lang w:val="en-GB" w:eastAsia="bg-BG"/>
              </w:rPr>
              <w:t>Environmental Information:</w:t>
            </w:r>
          </w:p>
        </w:tc>
        <w:tc>
          <w:tcPr>
            <w:tcW w:w="3119" w:type="dxa"/>
          </w:tcPr>
          <w:p w14:paraId="39669AC8" w14:textId="77777777" w:rsidR="00FB3F78" w:rsidRPr="00D36D31" w:rsidRDefault="00285363">
            <w:pPr>
              <w:rPr>
                <w:sz w:val="24"/>
                <w:szCs w:val="24"/>
                <w:lang w:val="en-GB" w:eastAsia="bg-BG"/>
              </w:rPr>
            </w:pPr>
            <w:r w:rsidRPr="00D36D31">
              <w:rPr>
                <w:sz w:val="24"/>
                <w:szCs w:val="24"/>
                <w:lang w:val="en-GB" w:eastAsia="bg-BG"/>
              </w:rPr>
              <w:t>In accordance with the manufacturer's specification</w:t>
            </w:r>
          </w:p>
        </w:tc>
        <w:tc>
          <w:tcPr>
            <w:tcW w:w="3119" w:type="dxa"/>
          </w:tcPr>
          <w:p w14:paraId="304CB237" w14:textId="77777777" w:rsidR="006C61B3" w:rsidRPr="00D36D31" w:rsidRDefault="006C61B3" w:rsidP="00DC64F5">
            <w:pPr>
              <w:rPr>
                <w:sz w:val="24"/>
                <w:szCs w:val="24"/>
                <w:lang w:val="en-GB" w:eastAsia="bg-BG"/>
              </w:rPr>
            </w:pPr>
          </w:p>
        </w:tc>
      </w:tr>
      <w:tr w:rsidR="006C61B3" w:rsidRPr="00D36D31" w14:paraId="3D2D42F6" w14:textId="77777777" w:rsidTr="00DC64F5">
        <w:tc>
          <w:tcPr>
            <w:tcW w:w="568" w:type="dxa"/>
            <w:vMerge/>
          </w:tcPr>
          <w:p w14:paraId="69D0AA44" w14:textId="77777777" w:rsidR="006C61B3" w:rsidRPr="00D36D31" w:rsidRDefault="006C61B3" w:rsidP="00DC64F5">
            <w:pPr>
              <w:rPr>
                <w:sz w:val="24"/>
                <w:szCs w:val="24"/>
                <w:lang w:val="en-GB" w:eastAsia="bg-BG"/>
              </w:rPr>
            </w:pPr>
          </w:p>
        </w:tc>
        <w:tc>
          <w:tcPr>
            <w:tcW w:w="2693" w:type="dxa"/>
          </w:tcPr>
          <w:p w14:paraId="0520D89C" w14:textId="77777777" w:rsidR="00FB3F78" w:rsidRPr="00D36D31" w:rsidRDefault="00285363">
            <w:pPr>
              <w:ind w:left="-13"/>
              <w:jc w:val="both"/>
              <w:rPr>
                <w:sz w:val="24"/>
                <w:szCs w:val="24"/>
                <w:lang w:val="en-GB" w:eastAsia="bg-BG"/>
              </w:rPr>
            </w:pPr>
            <w:r w:rsidRPr="00D36D31">
              <w:rPr>
                <w:sz w:val="24"/>
                <w:szCs w:val="24"/>
                <w:lang w:val="en-GB" w:eastAsia="bg-BG"/>
              </w:rPr>
              <w:t>3.18.</w:t>
            </w:r>
            <w:proofErr w:type="gramStart"/>
            <w:r w:rsidRPr="00D36D31">
              <w:rPr>
                <w:sz w:val="24"/>
                <w:szCs w:val="24"/>
                <w:lang w:val="en-GB" w:eastAsia="bg-BG"/>
              </w:rPr>
              <w:t>1.Biodegradability</w:t>
            </w:r>
            <w:proofErr w:type="gramEnd"/>
            <w:r w:rsidRPr="00D36D31">
              <w:rPr>
                <w:sz w:val="24"/>
                <w:szCs w:val="24"/>
                <w:lang w:val="en-GB" w:eastAsia="bg-BG"/>
              </w:rPr>
              <w:t>:</w:t>
            </w:r>
          </w:p>
        </w:tc>
        <w:tc>
          <w:tcPr>
            <w:tcW w:w="3119" w:type="dxa"/>
          </w:tcPr>
          <w:p w14:paraId="58228D58" w14:textId="77777777" w:rsidR="00FB3F78" w:rsidRPr="00D36D31" w:rsidRDefault="00285363">
            <w:pPr>
              <w:rPr>
                <w:sz w:val="24"/>
                <w:szCs w:val="24"/>
                <w:lang w:val="en-GB" w:eastAsia="bg-BG"/>
              </w:rPr>
            </w:pPr>
            <w:r w:rsidRPr="00D36D31">
              <w:rPr>
                <w:sz w:val="24"/>
                <w:szCs w:val="24"/>
                <w:lang w:val="en-GB" w:eastAsia="bg-BG"/>
              </w:rPr>
              <w:t>In accordance with the manufacturer's specification</w:t>
            </w:r>
          </w:p>
        </w:tc>
        <w:tc>
          <w:tcPr>
            <w:tcW w:w="3119" w:type="dxa"/>
          </w:tcPr>
          <w:p w14:paraId="40955D68" w14:textId="77777777" w:rsidR="006C61B3" w:rsidRPr="00D36D31" w:rsidRDefault="006C61B3" w:rsidP="00DC64F5">
            <w:pPr>
              <w:rPr>
                <w:sz w:val="24"/>
                <w:szCs w:val="24"/>
                <w:lang w:val="en-GB" w:eastAsia="bg-BG"/>
              </w:rPr>
            </w:pPr>
          </w:p>
        </w:tc>
      </w:tr>
      <w:tr w:rsidR="006C61B3" w:rsidRPr="00D36D31" w14:paraId="1800354C" w14:textId="77777777" w:rsidTr="00DC64F5">
        <w:tc>
          <w:tcPr>
            <w:tcW w:w="568" w:type="dxa"/>
            <w:vMerge/>
          </w:tcPr>
          <w:p w14:paraId="0C6EAB97" w14:textId="77777777" w:rsidR="006C61B3" w:rsidRPr="00D36D31" w:rsidRDefault="006C61B3" w:rsidP="00DC64F5">
            <w:pPr>
              <w:rPr>
                <w:sz w:val="24"/>
                <w:szCs w:val="24"/>
                <w:lang w:val="en-GB" w:eastAsia="bg-BG"/>
              </w:rPr>
            </w:pPr>
          </w:p>
        </w:tc>
        <w:tc>
          <w:tcPr>
            <w:tcW w:w="2693" w:type="dxa"/>
          </w:tcPr>
          <w:p w14:paraId="0CB979A1" w14:textId="77777777" w:rsidR="00FB3F78" w:rsidRPr="00D36D31" w:rsidRDefault="00285363">
            <w:pPr>
              <w:ind w:left="-13"/>
              <w:jc w:val="both"/>
              <w:rPr>
                <w:sz w:val="24"/>
                <w:szCs w:val="24"/>
                <w:lang w:val="en-GB" w:eastAsia="bg-BG"/>
              </w:rPr>
            </w:pPr>
            <w:r w:rsidRPr="00D36D31">
              <w:rPr>
                <w:sz w:val="24"/>
                <w:szCs w:val="24"/>
                <w:lang w:val="en-GB" w:eastAsia="bg-BG"/>
              </w:rPr>
              <w:t>3.18.2. Chemical oxygen demand:</w:t>
            </w:r>
          </w:p>
        </w:tc>
        <w:tc>
          <w:tcPr>
            <w:tcW w:w="3119" w:type="dxa"/>
          </w:tcPr>
          <w:p w14:paraId="427BCAB0" w14:textId="77777777" w:rsidR="00FB3F78" w:rsidRPr="00D36D31" w:rsidRDefault="00285363">
            <w:pPr>
              <w:rPr>
                <w:sz w:val="24"/>
                <w:szCs w:val="24"/>
                <w:lang w:val="en-GB" w:eastAsia="bg-BG"/>
              </w:rPr>
            </w:pPr>
            <w:r w:rsidRPr="00D36D31">
              <w:rPr>
                <w:sz w:val="24"/>
                <w:szCs w:val="24"/>
                <w:lang w:val="en-GB" w:eastAsia="bg-BG"/>
              </w:rPr>
              <w:t>In accordance with the manufacturer's specification</w:t>
            </w:r>
          </w:p>
        </w:tc>
        <w:tc>
          <w:tcPr>
            <w:tcW w:w="3119" w:type="dxa"/>
          </w:tcPr>
          <w:p w14:paraId="221B9A6E" w14:textId="77777777" w:rsidR="006C61B3" w:rsidRPr="00D36D31" w:rsidRDefault="006C61B3" w:rsidP="00DC64F5">
            <w:pPr>
              <w:rPr>
                <w:sz w:val="24"/>
                <w:szCs w:val="24"/>
                <w:lang w:val="en-GB" w:eastAsia="bg-BG"/>
              </w:rPr>
            </w:pPr>
          </w:p>
        </w:tc>
      </w:tr>
      <w:tr w:rsidR="006C61B3" w:rsidRPr="00D36D31" w14:paraId="4A046BE6" w14:textId="77777777" w:rsidTr="00DC64F5">
        <w:tc>
          <w:tcPr>
            <w:tcW w:w="568" w:type="dxa"/>
            <w:vMerge/>
          </w:tcPr>
          <w:p w14:paraId="5B095516" w14:textId="77777777" w:rsidR="006C61B3" w:rsidRPr="00D36D31" w:rsidRDefault="006C61B3" w:rsidP="00DC64F5">
            <w:pPr>
              <w:rPr>
                <w:sz w:val="24"/>
                <w:szCs w:val="24"/>
                <w:lang w:val="en-GB" w:eastAsia="bg-BG"/>
              </w:rPr>
            </w:pPr>
          </w:p>
        </w:tc>
        <w:tc>
          <w:tcPr>
            <w:tcW w:w="2693" w:type="dxa"/>
          </w:tcPr>
          <w:p w14:paraId="10121AD7" w14:textId="77777777" w:rsidR="00FB3F78" w:rsidRPr="00D36D31" w:rsidRDefault="00285363">
            <w:pPr>
              <w:ind w:left="647" w:hanging="660"/>
              <w:jc w:val="both"/>
              <w:rPr>
                <w:sz w:val="24"/>
                <w:szCs w:val="24"/>
                <w:lang w:val="en-GB" w:eastAsia="bg-BG"/>
              </w:rPr>
            </w:pPr>
            <w:r w:rsidRPr="00D36D31">
              <w:rPr>
                <w:sz w:val="24"/>
                <w:szCs w:val="24"/>
                <w:lang w:val="en-GB" w:eastAsia="bg-BG"/>
              </w:rPr>
              <w:t>3.18.</w:t>
            </w:r>
            <w:proofErr w:type="gramStart"/>
            <w:r w:rsidRPr="00D36D31">
              <w:rPr>
                <w:sz w:val="24"/>
                <w:szCs w:val="24"/>
                <w:lang w:val="en-GB" w:eastAsia="bg-BG"/>
              </w:rPr>
              <w:t>3.Biochemical</w:t>
            </w:r>
            <w:proofErr w:type="gramEnd"/>
            <w:r w:rsidRPr="00D36D31">
              <w:rPr>
                <w:sz w:val="24"/>
                <w:szCs w:val="24"/>
                <w:lang w:val="en-GB" w:eastAsia="bg-BG"/>
              </w:rPr>
              <w:t xml:space="preserve"> oxygen demand:</w:t>
            </w:r>
          </w:p>
        </w:tc>
        <w:tc>
          <w:tcPr>
            <w:tcW w:w="3119" w:type="dxa"/>
          </w:tcPr>
          <w:p w14:paraId="219C6886" w14:textId="77777777" w:rsidR="00FB3F78" w:rsidRPr="00D36D31" w:rsidRDefault="00285363">
            <w:pPr>
              <w:rPr>
                <w:sz w:val="24"/>
                <w:szCs w:val="24"/>
                <w:lang w:val="en-GB" w:eastAsia="bg-BG"/>
              </w:rPr>
            </w:pPr>
            <w:r w:rsidRPr="00D36D31">
              <w:rPr>
                <w:sz w:val="24"/>
                <w:szCs w:val="24"/>
                <w:lang w:val="en-GB" w:eastAsia="bg-BG"/>
              </w:rPr>
              <w:t>In accordance with the manufacturer's specification</w:t>
            </w:r>
          </w:p>
        </w:tc>
        <w:tc>
          <w:tcPr>
            <w:tcW w:w="3119" w:type="dxa"/>
          </w:tcPr>
          <w:p w14:paraId="08629BEC" w14:textId="77777777" w:rsidR="006C61B3" w:rsidRPr="00D36D31" w:rsidRDefault="006C61B3" w:rsidP="00DC64F5">
            <w:pPr>
              <w:rPr>
                <w:sz w:val="24"/>
                <w:szCs w:val="24"/>
                <w:lang w:val="en-GB" w:eastAsia="bg-BG"/>
              </w:rPr>
            </w:pPr>
          </w:p>
        </w:tc>
      </w:tr>
    </w:tbl>
    <w:p w14:paraId="26AC351E" w14:textId="77777777" w:rsidR="006C61B3" w:rsidRPr="00D36D31" w:rsidRDefault="006C61B3" w:rsidP="006C61B3">
      <w:pPr>
        <w:shd w:val="clear" w:color="auto" w:fill="FFFFFF"/>
        <w:rPr>
          <w:b/>
          <w:sz w:val="24"/>
          <w:szCs w:val="24"/>
          <w:lang w:val="en-GB"/>
        </w:rPr>
      </w:pPr>
    </w:p>
    <w:p w14:paraId="0C5FD25A" w14:textId="76522C07" w:rsidR="006C61B3" w:rsidRPr="00D36D31" w:rsidRDefault="00285363" w:rsidP="006C61B3">
      <w:pPr>
        <w:shd w:val="clear" w:color="auto" w:fill="FFFFFF"/>
        <w:rPr>
          <w:b/>
          <w:color w:val="000000"/>
          <w:spacing w:val="8"/>
          <w:sz w:val="24"/>
          <w:szCs w:val="24"/>
          <w:lang w:val="en-GB"/>
        </w:rPr>
      </w:pPr>
      <w:r w:rsidRPr="00D36D31">
        <w:rPr>
          <w:b/>
          <w:sz w:val="24"/>
          <w:szCs w:val="24"/>
          <w:lang w:val="en-GB"/>
        </w:rPr>
        <w:t xml:space="preserve">7. We agree to </w:t>
      </w:r>
      <w:proofErr w:type="spellStart"/>
      <w:r w:rsidRPr="00D36D31">
        <w:rPr>
          <w:b/>
          <w:sz w:val="24"/>
          <w:szCs w:val="24"/>
          <w:lang w:val="en-GB"/>
        </w:rPr>
        <w:t>fulfill</w:t>
      </w:r>
      <w:proofErr w:type="spellEnd"/>
      <w:r w:rsidRPr="00D36D31">
        <w:rPr>
          <w:b/>
          <w:sz w:val="24"/>
          <w:szCs w:val="24"/>
          <w:lang w:val="en-GB"/>
        </w:rPr>
        <w:t xml:space="preserve"> all the requirements with respect to the de-icing fluid intended for treatment of aircraft described in the Terms of Reference - Annex No. 2 accurately and without deviations.</w:t>
      </w:r>
    </w:p>
    <w:p w14:paraId="53157467" w14:textId="77777777" w:rsidR="00FB3F78" w:rsidRPr="00D36D31" w:rsidRDefault="00285363">
      <w:pPr>
        <w:shd w:val="clear" w:color="auto" w:fill="FFFFFF"/>
        <w:rPr>
          <w:color w:val="000000"/>
          <w:spacing w:val="8"/>
          <w:sz w:val="24"/>
          <w:szCs w:val="24"/>
          <w:lang w:val="en-GB"/>
        </w:rPr>
      </w:pPr>
      <w:r w:rsidRPr="00D36D31">
        <w:rPr>
          <w:b/>
          <w:color w:val="000000"/>
          <w:spacing w:val="8"/>
          <w:sz w:val="24"/>
          <w:szCs w:val="24"/>
          <w:lang w:val="en-GB"/>
        </w:rPr>
        <w:t xml:space="preserve">Legally binding signature: </w:t>
      </w:r>
      <w:r w:rsidRPr="00D36D31">
        <w:rPr>
          <w:b/>
          <w:color w:val="000000"/>
          <w:spacing w:val="8"/>
          <w:sz w:val="24"/>
          <w:szCs w:val="24"/>
          <w:lang w:val="en-GB"/>
        </w:rPr>
        <w:tab/>
      </w:r>
      <w:r w:rsidRPr="00D36D31">
        <w:rPr>
          <w:b/>
          <w:color w:val="000000"/>
          <w:spacing w:val="8"/>
          <w:sz w:val="24"/>
          <w:szCs w:val="24"/>
          <w:lang w:val="en-GB"/>
        </w:rPr>
        <w:tab/>
      </w:r>
      <w:r w:rsidRPr="00D36D31">
        <w:rPr>
          <w:color w:val="000000"/>
          <w:spacing w:val="8"/>
          <w:sz w:val="24"/>
          <w:szCs w:val="24"/>
          <w:lang w:val="en-GB"/>
        </w:rPr>
        <w:t>Signature of the authorized person:</w:t>
      </w:r>
    </w:p>
    <w:p w14:paraId="791F659C" w14:textId="77777777" w:rsidR="00FB3F78" w:rsidRPr="00D36D31" w:rsidRDefault="00285363">
      <w:pPr>
        <w:shd w:val="clear" w:color="auto" w:fill="FFFFFF"/>
        <w:rPr>
          <w:color w:val="000000"/>
          <w:spacing w:val="8"/>
          <w:sz w:val="24"/>
          <w:szCs w:val="24"/>
          <w:lang w:val="en-GB"/>
        </w:rPr>
      </w:pPr>
      <w:r w:rsidRPr="00D36D31">
        <w:rPr>
          <w:color w:val="000000"/>
          <w:spacing w:val="8"/>
          <w:sz w:val="24"/>
          <w:szCs w:val="24"/>
          <w:lang w:val="en-GB"/>
        </w:rPr>
        <w:t xml:space="preserve">Position: </w:t>
      </w:r>
    </w:p>
    <w:p w14:paraId="448A1BD7" w14:textId="77777777" w:rsidR="00FB3F78" w:rsidRPr="00D36D31" w:rsidRDefault="00285363">
      <w:pPr>
        <w:shd w:val="clear" w:color="auto" w:fill="FFFFFF"/>
        <w:rPr>
          <w:color w:val="000000"/>
          <w:spacing w:val="8"/>
          <w:sz w:val="24"/>
          <w:szCs w:val="24"/>
          <w:lang w:val="en-GB"/>
        </w:rPr>
      </w:pPr>
      <w:r w:rsidRPr="00D36D31">
        <w:rPr>
          <w:color w:val="000000"/>
          <w:spacing w:val="8"/>
          <w:sz w:val="24"/>
          <w:szCs w:val="24"/>
          <w:lang w:val="en-GB"/>
        </w:rPr>
        <w:t>Name of the participant:</w:t>
      </w:r>
    </w:p>
    <w:p w14:paraId="015ADEDA" w14:textId="77777777" w:rsidR="00FB3F78" w:rsidRPr="00D36D31" w:rsidRDefault="00285363">
      <w:pPr>
        <w:shd w:val="clear" w:color="auto" w:fill="FFFFFF"/>
        <w:rPr>
          <w:color w:val="000000"/>
          <w:spacing w:val="8"/>
          <w:sz w:val="24"/>
          <w:szCs w:val="24"/>
          <w:lang w:val="en-GB"/>
        </w:rPr>
      </w:pPr>
      <w:r w:rsidRPr="00D36D31">
        <w:rPr>
          <w:color w:val="000000"/>
          <w:spacing w:val="8"/>
          <w:sz w:val="24"/>
          <w:szCs w:val="24"/>
          <w:lang w:val="en-GB"/>
        </w:rPr>
        <w:t>Date:</w:t>
      </w:r>
    </w:p>
    <w:p w14:paraId="1623F936" w14:textId="77777777" w:rsidR="00FB3F78" w:rsidRPr="00D36D31" w:rsidRDefault="00285363">
      <w:pPr>
        <w:shd w:val="clear" w:color="auto" w:fill="FFFFFF"/>
        <w:rPr>
          <w:color w:val="000000"/>
          <w:spacing w:val="8"/>
          <w:sz w:val="24"/>
          <w:szCs w:val="24"/>
          <w:lang w:val="en-GB"/>
        </w:rPr>
      </w:pPr>
      <w:r w:rsidRPr="00D36D31">
        <w:rPr>
          <w:color w:val="000000"/>
          <w:spacing w:val="8"/>
          <w:sz w:val="24"/>
          <w:szCs w:val="24"/>
          <w:lang w:val="en-GB"/>
        </w:rPr>
        <w:t>Name:</w:t>
      </w:r>
    </w:p>
    <w:p w14:paraId="7D1C3FF1" w14:textId="77777777" w:rsidR="006C61B3" w:rsidRPr="00D36D31" w:rsidRDefault="006C61B3" w:rsidP="006C61B3">
      <w:pPr>
        <w:shd w:val="clear" w:color="auto" w:fill="FFFFFF"/>
        <w:ind w:firstLine="900"/>
        <w:rPr>
          <w:color w:val="000000"/>
          <w:spacing w:val="8"/>
          <w:sz w:val="24"/>
          <w:szCs w:val="24"/>
          <w:lang w:val="en-GB"/>
        </w:rPr>
      </w:pPr>
    </w:p>
    <w:p w14:paraId="3FCDF627" w14:textId="77777777" w:rsidR="006C61B3" w:rsidRPr="00D36D31" w:rsidRDefault="006C61B3" w:rsidP="006C61B3">
      <w:pPr>
        <w:shd w:val="clear" w:color="auto" w:fill="FFFFFF"/>
        <w:rPr>
          <w:color w:val="000000"/>
          <w:spacing w:val="8"/>
          <w:sz w:val="24"/>
          <w:szCs w:val="24"/>
          <w:lang w:val="en-GB"/>
        </w:rPr>
      </w:pPr>
    </w:p>
    <w:p w14:paraId="3BB27C3F" w14:textId="3B233885" w:rsidR="000E0A16" w:rsidRPr="00E8100C" w:rsidRDefault="00285363" w:rsidP="00E8100C">
      <w:pPr>
        <w:ind w:left="7788" w:firstLine="708"/>
        <w:rPr>
          <w:b/>
          <w:bCs/>
          <w:i/>
          <w:u w:val="single"/>
          <w:lang w:val="en-GB"/>
        </w:rPr>
      </w:pPr>
      <w:r w:rsidRPr="00D36D31">
        <w:rPr>
          <w:b/>
          <w:bCs/>
          <w:i/>
          <w:lang w:val="en-GB"/>
        </w:rPr>
        <w:t xml:space="preserve">    Annex 6 </w:t>
      </w:r>
    </w:p>
    <w:p w14:paraId="495553F4" w14:textId="0C8BBD32" w:rsidR="00FB3F78" w:rsidRPr="00D36D31" w:rsidRDefault="00285363">
      <w:pPr>
        <w:shd w:val="clear" w:color="auto" w:fill="FFFFFF"/>
        <w:jc w:val="center"/>
        <w:outlineLvl w:val="0"/>
        <w:rPr>
          <w:b/>
          <w:color w:val="000000"/>
          <w:spacing w:val="-5"/>
          <w:lang w:val="en-GB"/>
        </w:rPr>
      </w:pPr>
      <w:r w:rsidRPr="00D36D31">
        <w:rPr>
          <w:b/>
          <w:color w:val="000000"/>
          <w:spacing w:val="-5"/>
          <w:lang w:val="en-GB"/>
        </w:rPr>
        <w:t>P</w:t>
      </w:r>
      <w:r w:rsidR="00E8100C">
        <w:rPr>
          <w:b/>
          <w:color w:val="000000"/>
          <w:spacing w:val="-5"/>
          <w:lang w:val="en-GB"/>
        </w:rPr>
        <w:t xml:space="preserve"> </w:t>
      </w:r>
      <w:r w:rsidRPr="00D36D31">
        <w:rPr>
          <w:b/>
          <w:color w:val="000000"/>
          <w:spacing w:val="-5"/>
          <w:lang w:val="en-GB"/>
        </w:rPr>
        <w:t>R</w:t>
      </w:r>
      <w:r w:rsidR="00E8100C">
        <w:rPr>
          <w:b/>
          <w:color w:val="000000"/>
          <w:spacing w:val="-5"/>
          <w:lang w:val="en-GB"/>
        </w:rPr>
        <w:t xml:space="preserve"> </w:t>
      </w:r>
      <w:r w:rsidRPr="00D36D31">
        <w:rPr>
          <w:b/>
          <w:color w:val="000000"/>
          <w:spacing w:val="-5"/>
          <w:lang w:val="en-GB"/>
        </w:rPr>
        <w:t>I</w:t>
      </w:r>
      <w:r w:rsidR="00E8100C">
        <w:rPr>
          <w:b/>
          <w:color w:val="000000"/>
          <w:spacing w:val="-5"/>
          <w:lang w:val="en-GB"/>
        </w:rPr>
        <w:t xml:space="preserve"> </w:t>
      </w:r>
      <w:r w:rsidRPr="00D36D31">
        <w:rPr>
          <w:b/>
          <w:color w:val="000000"/>
          <w:spacing w:val="-5"/>
          <w:lang w:val="en-GB"/>
        </w:rPr>
        <w:t>C</w:t>
      </w:r>
      <w:r w:rsidR="00E8100C">
        <w:rPr>
          <w:b/>
          <w:color w:val="000000"/>
          <w:spacing w:val="-5"/>
          <w:lang w:val="en-GB"/>
        </w:rPr>
        <w:t xml:space="preserve"> </w:t>
      </w:r>
      <w:proofErr w:type="gramStart"/>
      <w:r w:rsidRPr="00D36D31">
        <w:rPr>
          <w:b/>
          <w:color w:val="000000"/>
          <w:spacing w:val="-5"/>
          <w:lang w:val="en-GB"/>
        </w:rPr>
        <w:t>E</w:t>
      </w:r>
      <w:r w:rsidR="00E8100C">
        <w:rPr>
          <w:b/>
          <w:color w:val="000000"/>
          <w:spacing w:val="-5"/>
          <w:lang w:val="en-GB"/>
        </w:rPr>
        <w:t xml:space="preserve">  OFFER</w:t>
      </w:r>
      <w:proofErr w:type="gramEnd"/>
    </w:p>
    <w:p w14:paraId="69829406" w14:textId="77777777" w:rsidR="000E0A16" w:rsidRPr="00D36D31" w:rsidRDefault="000E0A16" w:rsidP="000E0A16">
      <w:pPr>
        <w:shd w:val="clear" w:color="auto" w:fill="FFFFFF"/>
        <w:ind w:right="922"/>
        <w:rPr>
          <w:b/>
          <w:bCs/>
          <w:color w:val="000000"/>
          <w:spacing w:val="3"/>
          <w:lang w:val="en-GB"/>
        </w:rPr>
      </w:pPr>
    </w:p>
    <w:p w14:paraId="5175A8F5" w14:textId="77777777" w:rsidR="00FB3F78" w:rsidRPr="00D36D31" w:rsidRDefault="00285363">
      <w:pPr>
        <w:shd w:val="clear" w:color="auto" w:fill="FFFFFF"/>
        <w:ind w:right="922" w:firstLine="720"/>
        <w:rPr>
          <w:b/>
          <w:bCs/>
          <w:color w:val="000000"/>
          <w:spacing w:val="3"/>
          <w:lang w:val="en-GB"/>
        </w:rPr>
      </w:pPr>
      <w:r w:rsidRPr="00D36D31">
        <w:rPr>
          <w:b/>
          <w:bCs/>
          <w:color w:val="000000"/>
          <w:spacing w:val="3"/>
          <w:lang w:val="en-GB"/>
        </w:rPr>
        <w:t>Dear Sirs,</w:t>
      </w:r>
    </w:p>
    <w:p w14:paraId="29DFA5BB" w14:textId="77777777" w:rsidR="000E0A16" w:rsidRPr="00D36D31" w:rsidRDefault="000E0A16" w:rsidP="000E0A16">
      <w:pPr>
        <w:shd w:val="clear" w:color="auto" w:fill="FFFFFF"/>
        <w:ind w:right="922"/>
        <w:rPr>
          <w:b/>
          <w:bCs/>
          <w:color w:val="000000"/>
          <w:spacing w:val="3"/>
          <w:sz w:val="8"/>
          <w:szCs w:val="8"/>
          <w:lang w:val="en-GB"/>
        </w:rPr>
      </w:pPr>
    </w:p>
    <w:p w14:paraId="03E5D1E7" w14:textId="77777777" w:rsidR="00FB3F78" w:rsidRPr="00D36D31" w:rsidRDefault="00285363">
      <w:pPr>
        <w:ind w:firstLine="709"/>
        <w:jc w:val="both"/>
        <w:rPr>
          <w:bCs/>
          <w:lang w:val="en-GB"/>
        </w:rPr>
      </w:pPr>
      <w:r w:rsidRPr="00D36D31">
        <w:rPr>
          <w:lang w:val="en-GB"/>
        </w:rPr>
        <w:t xml:space="preserve"> Having read the tender documentation </w:t>
      </w:r>
      <w:r w:rsidRPr="00D36D31">
        <w:rPr>
          <w:spacing w:val="4"/>
          <w:lang w:val="en-GB"/>
        </w:rPr>
        <w:t xml:space="preserve">with subject: </w:t>
      </w:r>
      <w:r w:rsidRPr="00D36D31">
        <w:rPr>
          <w:b/>
          <w:lang w:val="en-GB"/>
        </w:rPr>
        <w:t>SUPPLY OF DEICING PRODUCTS UNDER SPECIFIC ITEMS - "</w:t>
      </w:r>
      <w:r w:rsidRPr="00D36D31">
        <w:rPr>
          <w:b/>
          <w:color w:val="000000"/>
          <w:lang w:val="en-GB"/>
        </w:rPr>
        <w:t xml:space="preserve">Supply of de-icing products for runway, taxiways, apron and other asphalt concrete and concrete pavements at </w:t>
      </w:r>
      <w:r w:rsidRPr="00D36D31">
        <w:rPr>
          <w:b/>
          <w:lang w:val="en-GB"/>
        </w:rPr>
        <w:t>Sofia</w:t>
      </w:r>
      <w:r w:rsidRPr="00D36D31">
        <w:rPr>
          <w:b/>
          <w:color w:val="000000"/>
          <w:lang w:val="en-GB"/>
        </w:rPr>
        <w:t xml:space="preserve"> Airport</w:t>
      </w:r>
      <w:r w:rsidRPr="00D36D31">
        <w:rPr>
          <w:b/>
          <w:lang w:val="en-GB"/>
        </w:rPr>
        <w:t xml:space="preserve">" - </w:t>
      </w:r>
      <w:r w:rsidRPr="00D36D31">
        <w:rPr>
          <w:bCs/>
          <w:lang w:val="en-GB"/>
        </w:rPr>
        <w:t>Item No. 1, we</w:t>
      </w:r>
    </w:p>
    <w:p w14:paraId="22B22BAA" w14:textId="77777777" w:rsidR="00FB3F78" w:rsidRPr="00D36D31" w:rsidRDefault="00285363">
      <w:pPr>
        <w:shd w:val="clear" w:color="auto" w:fill="FFFFFF"/>
        <w:tabs>
          <w:tab w:val="left" w:leader="dot" w:pos="10022"/>
        </w:tabs>
        <w:jc w:val="both"/>
        <w:rPr>
          <w:lang w:val="en-GB"/>
        </w:rPr>
      </w:pPr>
      <w:r w:rsidRPr="00D36D31">
        <w:rPr>
          <w:color w:val="000000"/>
          <w:lang w:val="en-GB"/>
        </w:rPr>
        <w:tab/>
        <w:t>...</w:t>
      </w:r>
    </w:p>
    <w:p w14:paraId="2841DAB2" w14:textId="77777777" w:rsidR="00FB3F78" w:rsidRPr="00D36D31" w:rsidRDefault="00285363">
      <w:pPr>
        <w:shd w:val="clear" w:color="auto" w:fill="FFFFFF"/>
        <w:ind w:left="130"/>
        <w:rPr>
          <w:i/>
          <w:color w:val="000000"/>
          <w:spacing w:val="-9"/>
          <w:lang w:val="en-GB"/>
        </w:rPr>
      </w:pPr>
      <w:r w:rsidRPr="00D36D31">
        <w:rPr>
          <w:i/>
          <w:color w:val="000000"/>
          <w:spacing w:val="-9"/>
          <w:lang w:val="en-GB"/>
        </w:rPr>
        <w:t xml:space="preserve">                                                          /</w:t>
      </w:r>
      <w:proofErr w:type="gramStart"/>
      <w:r w:rsidRPr="00D36D31">
        <w:rPr>
          <w:i/>
          <w:color w:val="000000"/>
          <w:spacing w:val="-9"/>
          <w:lang w:val="en-GB"/>
        </w:rPr>
        <w:t>spell</w:t>
      </w:r>
      <w:proofErr w:type="gramEnd"/>
      <w:r w:rsidRPr="00D36D31">
        <w:rPr>
          <w:i/>
          <w:color w:val="000000"/>
          <w:spacing w:val="-9"/>
          <w:lang w:val="en-GB"/>
        </w:rPr>
        <w:t xml:space="preserve"> the name of the participant/</w:t>
      </w:r>
    </w:p>
    <w:p w14:paraId="016FB283" w14:textId="77777777" w:rsidR="00FB3F78" w:rsidRPr="00D36D31" w:rsidRDefault="00285363">
      <w:pPr>
        <w:shd w:val="clear" w:color="auto" w:fill="FFFFFF"/>
        <w:spacing w:line="480" w:lineRule="auto"/>
        <w:rPr>
          <w:color w:val="000000"/>
          <w:lang w:val="en-GB"/>
        </w:rPr>
      </w:pPr>
      <w:r w:rsidRPr="00D36D31">
        <w:rPr>
          <w:color w:val="000000"/>
          <w:lang w:val="en-GB"/>
        </w:rPr>
        <w:t>with management address ....................................................................................................................................</w:t>
      </w:r>
    </w:p>
    <w:p w14:paraId="352008E2" w14:textId="77777777" w:rsidR="00FB3F78" w:rsidRPr="00D36D31" w:rsidRDefault="00285363">
      <w:pPr>
        <w:shd w:val="clear" w:color="auto" w:fill="FFFFFF"/>
        <w:tabs>
          <w:tab w:val="left" w:pos="7373"/>
        </w:tabs>
        <w:rPr>
          <w:color w:val="000000"/>
          <w:lang w:val="en-GB"/>
        </w:rPr>
      </w:pPr>
      <w:r w:rsidRPr="00D36D31">
        <w:rPr>
          <w:color w:val="000000"/>
          <w:lang w:val="en-GB"/>
        </w:rPr>
        <w:t xml:space="preserve">and </w:t>
      </w:r>
      <w:r w:rsidRPr="00D36D31">
        <w:rPr>
          <w:i/>
          <w:color w:val="000000"/>
          <w:spacing w:val="-10"/>
          <w:lang w:val="en-GB"/>
        </w:rPr>
        <w:t>BULSTAT.......................................................................................................................................................</w:t>
      </w:r>
    </w:p>
    <w:p w14:paraId="29018FE9" w14:textId="77777777" w:rsidR="00FB3F78" w:rsidRPr="00D36D31" w:rsidRDefault="00285363">
      <w:pPr>
        <w:shd w:val="clear" w:color="auto" w:fill="FFFFFF"/>
        <w:spacing w:before="120"/>
        <w:ind w:right="-108"/>
        <w:jc w:val="both"/>
        <w:rPr>
          <w:b/>
          <w:color w:val="000000"/>
          <w:lang w:val="en-GB"/>
        </w:rPr>
      </w:pPr>
      <w:r w:rsidRPr="00D36D31">
        <w:rPr>
          <w:b/>
          <w:color w:val="000000"/>
          <w:lang w:val="en-GB"/>
        </w:rPr>
        <w:t>we offer:</w:t>
      </w:r>
    </w:p>
    <w:p w14:paraId="3BFA9967" w14:textId="77777777" w:rsidR="000E0A16" w:rsidRPr="00D36D31" w:rsidRDefault="000E0A16" w:rsidP="000E0A16">
      <w:pPr>
        <w:spacing w:after="221" w:line="1" w:lineRule="exact"/>
        <w:rPr>
          <w:lang w:val="en-GB"/>
        </w:rPr>
      </w:pPr>
    </w:p>
    <w:p w14:paraId="17DBC5A5" w14:textId="77777777" w:rsidR="000E0A16" w:rsidRPr="00D36D31" w:rsidRDefault="000E0A16" w:rsidP="000E0A16">
      <w:pPr>
        <w:shd w:val="clear" w:color="auto" w:fill="FFFFFF"/>
        <w:jc w:val="both"/>
        <w:rPr>
          <w:sz w:val="12"/>
          <w:szCs w:val="12"/>
          <w:lang w:val="en-GB"/>
        </w:rPr>
      </w:pPr>
    </w:p>
    <w:p w14:paraId="653A162B" w14:textId="77777777" w:rsidR="000E0A16" w:rsidRPr="00D36D31" w:rsidRDefault="000E0A16" w:rsidP="000E0A16">
      <w:pPr>
        <w:shd w:val="clear" w:color="auto" w:fill="FFFFFF"/>
        <w:jc w:val="both"/>
        <w:rPr>
          <w:sz w:val="12"/>
          <w:szCs w:val="12"/>
          <w:lang w:val="en-GB"/>
        </w:rPr>
      </w:pPr>
    </w:p>
    <w:p w14:paraId="0071578D" w14:textId="77777777" w:rsidR="00FB3F78" w:rsidRPr="00D36D31" w:rsidRDefault="00285363">
      <w:pPr>
        <w:ind w:right="3"/>
        <w:jc w:val="both"/>
        <w:rPr>
          <w:b/>
          <w:lang w:val="en-GB"/>
        </w:rPr>
      </w:pPr>
      <w:r w:rsidRPr="00D36D31">
        <w:rPr>
          <w:b/>
          <w:lang w:val="en-GB"/>
        </w:rPr>
        <w:t>І. Price for the supply of anti-icing products (granules and liquid) for the treatment of the runway, taxiways, apron and other asphalt concrete and concrete surfaces of Sofia Airport:</w:t>
      </w:r>
    </w:p>
    <w:p w14:paraId="17386D3B" w14:textId="77777777" w:rsidR="000E0A16" w:rsidRPr="00D36D31" w:rsidRDefault="000E0A16" w:rsidP="000E0A16">
      <w:pPr>
        <w:jc w:val="both"/>
        <w:rPr>
          <w:b/>
          <w:lang w:val="en-GB"/>
        </w:rPr>
      </w:pPr>
    </w:p>
    <w:p w14:paraId="6AC31BF7" w14:textId="77777777" w:rsidR="00FB3F78" w:rsidRPr="00D36D31" w:rsidRDefault="00285363">
      <w:pPr>
        <w:jc w:val="both"/>
        <w:rPr>
          <w:lang w:val="en-GB"/>
        </w:rPr>
      </w:pPr>
      <w:bookmarkStart w:id="1" w:name="_Hlk110607175"/>
      <w:r w:rsidRPr="00D36D31">
        <w:rPr>
          <w:b/>
          <w:lang w:val="en-GB"/>
        </w:rPr>
        <w:t xml:space="preserve">1. Price per 1000 (one thousand) litres of de-icing fluid, for DAP delivery according to Incoterms 2020: </w:t>
      </w:r>
    </w:p>
    <w:p w14:paraId="5A14CC86" w14:textId="77777777" w:rsidR="000E0A16" w:rsidRPr="00D36D31" w:rsidRDefault="000E0A16" w:rsidP="000E0A16">
      <w:pPr>
        <w:jc w:val="both"/>
        <w:rPr>
          <w:sz w:val="12"/>
          <w:szCs w:val="12"/>
          <w:lang w:val="en-GB"/>
        </w:rPr>
      </w:pPr>
    </w:p>
    <w:p w14:paraId="6AF72783" w14:textId="77777777" w:rsidR="00FB3F78" w:rsidRPr="00D36D31" w:rsidRDefault="00285363">
      <w:pPr>
        <w:jc w:val="both"/>
        <w:rPr>
          <w:lang w:val="en-GB"/>
        </w:rPr>
      </w:pPr>
      <w:r w:rsidRPr="00D36D31">
        <w:rPr>
          <w:lang w:val="en-GB"/>
        </w:rPr>
        <w:t xml:space="preserve">......................(in </w:t>
      </w:r>
      <w:proofErr w:type="gramStart"/>
      <w:r w:rsidRPr="00D36D31">
        <w:rPr>
          <w:lang w:val="en-GB"/>
        </w:rPr>
        <w:t>short:....................................................................................................</w:t>
      </w:r>
      <w:proofErr w:type="gramEnd"/>
      <w:r w:rsidRPr="00D36D31">
        <w:rPr>
          <w:lang w:val="en-GB"/>
        </w:rPr>
        <w:t xml:space="preserve">) euro excluding VAT </w:t>
      </w:r>
    </w:p>
    <w:p w14:paraId="26B3CFF1" w14:textId="77777777" w:rsidR="000E0A16" w:rsidRPr="00D36D31" w:rsidRDefault="000E0A16" w:rsidP="000E0A16">
      <w:pPr>
        <w:jc w:val="both"/>
        <w:rPr>
          <w:lang w:val="en-GB"/>
        </w:rPr>
      </w:pPr>
    </w:p>
    <w:p w14:paraId="5B3D140F" w14:textId="77777777" w:rsidR="00FB3F78" w:rsidRPr="00D36D31" w:rsidRDefault="00285363">
      <w:pPr>
        <w:jc w:val="both"/>
        <w:rPr>
          <w:lang w:val="en-GB"/>
        </w:rPr>
      </w:pPr>
      <w:r w:rsidRPr="00D36D31">
        <w:rPr>
          <w:lang w:val="en-GB"/>
        </w:rPr>
        <w:t xml:space="preserve">and .................. (in </w:t>
      </w:r>
      <w:proofErr w:type="gramStart"/>
      <w:r w:rsidRPr="00D36D31">
        <w:rPr>
          <w:lang w:val="en-GB"/>
        </w:rPr>
        <w:t>short:...................................................................................................</w:t>
      </w:r>
      <w:proofErr w:type="gramEnd"/>
      <w:r w:rsidRPr="00D36D31">
        <w:rPr>
          <w:lang w:val="en-GB"/>
        </w:rPr>
        <w:t>) euros incl. VAT (if applicable).</w:t>
      </w:r>
    </w:p>
    <w:bookmarkEnd w:id="1"/>
    <w:p w14:paraId="5137768A" w14:textId="4FCBC07C" w:rsidR="000E0A16" w:rsidRDefault="000E0A16" w:rsidP="000E0A16">
      <w:pPr>
        <w:jc w:val="both"/>
        <w:rPr>
          <w:lang w:val="en-GB"/>
        </w:rPr>
      </w:pPr>
    </w:p>
    <w:p w14:paraId="56A4466A" w14:textId="772E2386" w:rsidR="001674F6" w:rsidRDefault="001674F6" w:rsidP="000E0A16">
      <w:pPr>
        <w:jc w:val="both"/>
        <w:rPr>
          <w:lang w:val="en-GB"/>
        </w:rPr>
      </w:pPr>
    </w:p>
    <w:p w14:paraId="4015D5C6" w14:textId="20B6DDC8" w:rsidR="001674F6" w:rsidRDefault="001674F6" w:rsidP="000E0A16">
      <w:pPr>
        <w:jc w:val="both"/>
        <w:rPr>
          <w:lang w:val="en-GB"/>
        </w:rPr>
      </w:pPr>
    </w:p>
    <w:p w14:paraId="2266F4C2" w14:textId="62C88BAB" w:rsidR="001674F6" w:rsidRDefault="001674F6" w:rsidP="000E0A16">
      <w:pPr>
        <w:jc w:val="both"/>
        <w:rPr>
          <w:lang w:val="en-GB"/>
        </w:rPr>
      </w:pPr>
    </w:p>
    <w:p w14:paraId="42A30D1E" w14:textId="043B0441" w:rsidR="001674F6" w:rsidRDefault="001674F6" w:rsidP="000E0A16">
      <w:pPr>
        <w:jc w:val="both"/>
        <w:rPr>
          <w:lang w:val="en-GB"/>
        </w:rPr>
      </w:pPr>
    </w:p>
    <w:p w14:paraId="671EE89C" w14:textId="77777777" w:rsidR="001674F6" w:rsidRPr="00D36D31" w:rsidRDefault="001674F6" w:rsidP="000E0A16">
      <w:pPr>
        <w:jc w:val="both"/>
        <w:rPr>
          <w:lang w:val="en-GB"/>
        </w:rPr>
      </w:pPr>
    </w:p>
    <w:p w14:paraId="57CB65F9" w14:textId="77777777" w:rsidR="00FB3F78" w:rsidRPr="00D36D31" w:rsidRDefault="00285363">
      <w:pPr>
        <w:jc w:val="both"/>
        <w:rPr>
          <w:lang w:val="en-GB"/>
        </w:rPr>
      </w:pPr>
      <w:r w:rsidRPr="00D36D31">
        <w:rPr>
          <w:b/>
          <w:bCs/>
          <w:lang w:val="en-GB"/>
        </w:rPr>
        <w:t xml:space="preserve">2. </w:t>
      </w:r>
      <w:r w:rsidRPr="00D36D31">
        <w:rPr>
          <w:b/>
          <w:lang w:val="en-GB"/>
        </w:rPr>
        <w:t xml:space="preserve">Price for 100 000 (one hundred thousand) litres of de-icing fluid, for delivery DAP according to Incoterms 2020: </w:t>
      </w:r>
    </w:p>
    <w:p w14:paraId="3113D321" w14:textId="77777777" w:rsidR="000E0A16" w:rsidRPr="00D36D31" w:rsidRDefault="000E0A16" w:rsidP="000E0A16">
      <w:pPr>
        <w:jc w:val="both"/>
        <w:rPr>
          <w:sz w:val="12"/>
          <w:szCs w:val="12"/>
          <w:lang w:val="en-GB"/>
        </w:rPr>
      </w:pPr>
    </w:p>
    <w:p w14:paraId="60977260" w14:textId="77777777" w:rsidR="00FB3F78" w:rsidRPr="00D36D31" w:rsidRDefault="00285363">
      <w:pPr>
        <w:jc w:val="both"/>
        <w:rPr>
          <w:lang w:val="en-GB"/>
        </w:rPr>
      </w:pPr>
      <w:r w:rsidRPr="00D36D31">
        <w:rPr>
          <w:lang w:val="en-GB"/>
        </w:rPr>
        <w:t xml:space="preserve">......................(in </w:t>
      </w:r>
      <w:proofErr w:type="gramStart"/>
      <w:r w:rsidRPr="00D36D31">
        <w:rPr>
          <w:lang w:val="en-GB"/>
        </w:rPr>
        <w:t>short:....................................................................................................</w:t>
      </w:r>
      <w:proofErr w:type="gramEnd"/>
      <w:r w:rsidRPr="00D36D31">
        <w:rPr>
          <w:lang w:val="en-GB"/>
        </w:rPr>
        <w:t xml:space="preserve">) euro excluding VAT </w:t>
      </w:r>
    </w:p>
    <w:p w14:paraId="2D0BC177" w14:textId="77777777" w:rsidR="000E0A16" w:rsidRPr="00D36D31" w:rsidRDefault="000E0A16" w:rsidP="000E0A16">
      <w:pPr>
        <w:jc w:val="both"/>
        <w:rPr>
          <w:lang w:val="en-GB"/>
        </w:rPr>
      </w:pPr>
    </w:p>
    <w:p w14:paraId="3709BDFC" w14:textId="77777777" w:rsidR="00FB3F78" w:rsidRPr="00D36D31" w:rsidRDefault="00285363">
      <w:pPr>
        <w:jc w:val="both"/>
        <w:rPr>
          <w:lang w:val="en-GB"/>
        </w:rPr>
      </w:pPr>
      <w:r w:rsidRPr="00D36D31">
        <w:rPr>
          <w:lang w:val="en-GB"/>
        </w:rPr>
        <w:t xml:space="preserve">and .................. (in </w:t>
      </w:r>
      <w:proofErr w:type="gramStart"/>
      <w:r w:rsidRPr="00D36D31">
        <w:rPr>
          <w:lang w:val="en-GB"/>
        </w:rPr>
        <w:t>short:...................................................................................................</w:t>
      </w:r>
      <w:proofErr w:type="gramEnd"/>
      <w:r w:rsidRPr="00D36D31">
        <w:rPr>
          <w:lang w:val="en-GB"/>
        </w:rPr>
        <w:t>) euros incl. VAT (if applicable).</w:t>
      </w:r>
    </w:p>
    <w:p w14:paraId="0BCA3887" w14:textId="77777777" w:rsidR="000E0A16" w:rsidRPr="00D36D31" w:rsidRDefault="000E0A16" w:rsidP="000E0A16">
      <w:pPr>
        <w:jc w:val="both"/>
        <w:rPr>
          <w:lang w:val="en-GB"/>
        </w:rPr>
      </w:pPr>
    </w:p>
    <w:p w14:paraId="67E74D8F" w14:textId="77777777" w:rsidR="00FB3F78" w:rsidRPr="00D36D31" w:rsidRDefault="00285363">
      <w:pPr>
        <w:jc w:val="both"/>
        <w:rPr>
          <w:lang w:val="en-GB"/>
        </w:rPr>
      </w:pPr>
      <w:r w:rsidRPr="00D36D31">
        <w:rPr>
          <w:b/>
          <w:lang w:val="en-GB"/>
        </w:rPr>
        <w:t xml:space="preserve">3. Price for 1 (one) ton of anti-icing granules, for delivery DAP according to Incoterms 2020: </w:t>
      </w:r>
    </w:p>
    <w:p w14:paraId="2F9761D5" w14:textId="77777777" w:rsidR="000E0A16" w:rsidRPr="00D36D31" w:rsidRDefault="000E0A16" w:rsidP="000E0A16">
      <w:pPr>
        <w:jc w:val="both"/>
        <w:rPr>
          <w:sz w:val="12"/>
          <w:szCs w:val="12"/>
          <w:lang w:val="en-GB"/>
        </w:rPr>
      </w:pPr>
    </w:p>
    <w:p w14:paraId="5D90FE05" w14:textId="77777777" w:rsidR="00FB3F78" w:rsidRPr="00D36D31" w:rsidRDefault="00285363">
      <w:pPr>
        <w:jc w:val="both"/>
        <w:rPr>
          <w:lang w:val="en-GB"/>
        </w:rPr>
      </w:pPr>
      <w:r w:rsidRPr="00D36D31">
        <w:rPr>
          <w:lang w:val="en-GB"/>
        </w:rPr>
        <w:t xml:space="preserve">......................(in </w:t>
      </w:r>
      <w:proofErr w:type="gramStart"/>
      <w:r w:rsidRPr="00D36D31">
        <w:rPr>
          <w:lang w:val="en-GB"/>
        </w:rPr>
        <w:t>short:....................................................................................................</w:t>
      </w:r>
      <w:proofErr w:type="gramEnd"/>
      <w:r w:rsidRPr="00D36D31">
        <w:rPr>
          <w:lang w:val="en-GB"/>
        </w:rPr>
        <w:t xml:space="preserve">) euro excluding VAT </w:t>
      </w:r>
    </w:p>
    <w:p w14:paraId="1E6DF743" w14:textId="77777777" w:rsidR="000E0A16" w:rsidRPr="00D36D31" w:rsidRDefault="000E0A16" w:rsidP="000E0A16">
      <w:pPr>
        <w:jc w:val="both"/>
        <w:rPr>
          <w:lang w:val="en-GB"/>
        </w:rPr>
      </w:pPr>
    </w:p>
    <w:p w14:paraId="7BB378F6" w14:textId="77777777" w:rsidR="00FB3F78" w:rsidRPr="00D36D31" w:rsidRDefault="00285363">
      <w:pPr>
        <w:jc w:val="both"/>
        <w:rPr>
          <w:lang w:val="en-GB"/>
        </w:rPr>
      </w:pPr>
      <w:r w:rsidRPr="00D36D31">
        <w:rPr>
          <w:lang w:val="en-GB"/>
        </w:rPr>
        <w:t xml:space="preserve">and .................. (in </w:t>
      </w:r>
      <w:proofErr w:type="gramStart"/>
      <w:r w:rsidRPr="00D36D31">
        <w:rPr>
          <w:lang w:val="en-GB"/>
        </w:rPr>
        <w:t>short:...................................................................................................</w:t>
      </w:r>
      <w:proofErr w:type="gramEnd"/>
      <w:r w:rsidRPr="00D36D31">
        <w:rPr>
          <w:lang w:val="en-GB"/>
        </w:rPr>
        <w:t>) euros incl. VAT (if applicable).</w:t>
      </w:r>
    </w:p>
    <w:p w14:paraId="2F347B57" w14:textId="77777777" w:rsidR="000E0A16" w:rsidRPr="00D36D31" w:rsidRDefault="000E0A16" w:rsidP="000E0A16">
      <w:pPr>
        <w:jc w:val="both"/>
        <w:rPr>
          <w:lang w:val="en-GB"/>
        </w:rPr>
      </w:pPr>
    </w:p>
    <w:p w14:paraId="0B6C89C2" w14:textId="77777777" w:rsidR="00FB3F78" w:rsidRPr="00D36D31" w:rsidRDefault="00285363">
      <w:pPr>
        <w:jc w:val="both"/>
        <w:rPr>
          <w:lang w:val="en-GB"/>
        </w:rPr>
      </w:pPr>
      <w:r w:rsidRPr="00D36D31">
        <w:rPr>
          <w:b/>
          <w:bCs/>
          <w:lang w:val="en-GB"/>
        </w:rPr>
        <w:t xml:space="preserve">4. </w:t>
      </w:r>
      <w:r w:rsidRPr="00D36D31">
        <w:rPr>
          <w:b/>
          <w:lang w:val="en-GB"/>
        </w:rPr>
        <w:t xml:space="preserve">Price for 100 (one hundred) tons of anti-icing granules, for delivery DAP according to Incoterms 2020: </w:t>
      </w:r>
    </w:p>
    <w:p w14:paraId="5DED8016" w14:textId="77777777" w:rsidR="000E0A16" w:rsidRPr="00D36D31" w:rsidRDefault="000E0A16" w:rsidP="000E0A16">
      <w:pPr>
        <w:jc w:val="both"/>
        <w:rPr>
          <w:sz w:val="12"/>
          <w:szCs w:val="12"/>
          <w:lang w:val="en-GB"/>
        </w:rPr>
      </w:pPr>
    </w:p>
    <w:p w14:paraId="7B57B710" w14:textId="77777777" w:rsidR="00FB3F78" w:rsidRPr="00D36D31" w:rsidRDefault="00285363">
      <w:pPr>
        <w:jc w:val="both"/>
        <w:rPr>
          <w:lang w:val="en-GB"/>
        </w:rPr>
      </w:pPr>
      <w:r w:rsidRPr="00D36D31">
        <w:rPr>
          <w:lang w:val="en-GB"/>
        </w:rPr>
        <w:t xml:space="preserve">......................(in </w:t>
      </w:r>
      <w:proofErr w:type="gramStart"/>
      <w:r w:rsidRPr="00D36D31">
        <w:rPr>
          <w:lang w:val="en-GB"/>
        </w:rPr>
        <w:t>short:....................................................................................................</w:t>
      </w:r>
      <w:proofErr w:type="gramEnd"/>
      <w:r w:rsidRPr="00D36D31">
        <w:rPr>
          <w:lang w:val="en-GB"/>
        </w:rPr>
        <w:t xml:space="preserve">) euro excluding VAT </w:t>
      </w:r>
    </w:p>
    <w:p w14:paraId="6F16D04E" w14:textId="77777777" w:rsidR="000E0A16" w:rsidRPr="00D36D31" w:rsidRDefault="000E0A16" w:rsidP="000E0A16">
      <w:pPr>
        <w:jc w:val="both"/>
        <w:rPr>
          <w:lang w:val="en-GB"/>
        </w:rPr>
      </w:pPr>
    </w:p>
    <w:p w14:paraId="594224F7" w14:textId="77777777" w:rsidR="00FB3F78" w:rsidRPr="00D36D31" w:rsidRDefault="00285363">
      <w:pPr>
        <w:jc w:val="both"/>
        <w:rPr>
          <w:lang w:val="en-GB"/>
        </w:rPr>
      </w:pPr>
      <w:r w:rsidRPr="00D36D31">
        <w:rPr>
          <w:lang w:val="en-GB"/>
        </w:rPr>
        <w:t xml:space="preserve">and .................. (in </w:t>
      </w:r>
      <w:proofErr w:type="gramStart"/>
      <w:r w:rsidRPr="00D36D31">
        <w:rPr>
          <w:lang w:val="en-GB"/>
        </w:rPr>
        <w:t>short:...................................................................................................</w:t>
      </w:r>
      <w:proofErr w:type="gramEnd"/>
      <w:r w:rsidRPr="00D36D31">
        <w:rPr>
          <w:lang w:val="en-GB"/>
        </w:rPr>
        <w:t>) euros incl. VAT (if applicable).</w:t>
      </w:r>
    </w:p>
    <w:p w14:paraId="5990EF78" w14:textId="77777777" w:rsidR="000E0A16" w:rsidRPr="00D36D31" w:rsidRDefault="000E0A16" w:rsidP="000E0A16">
      <w:pPr>
        <w:jc w:val="both"/>
        <w:rPr>
          <w:b/>
          <w:bCs/>
          <w:lang w:val="en-GB"/>
        </w:rPr>
      </w:pPr>
    </w:p>
    <w:p w14:paraId="283FC355" w14:textId="77777777" w:rsidR="000E0A16" w:rsidRPr="00D36D31" w:rsidRDefault="000E0A16" w:rsidP="000E0A16">
      <w:pPr>
        <w:jc w:val="both"/>
        <w:rPr>
          <w:lang w:val="en-GB"/>
        </w:rPr>
      </w:pPr>
    </w:p>
    <w:p w14:paraId="31356D92" w14:textId="77777777" w:rsidR="00FB3F78" w:rsidRPr="00D36D31" w:rsidRDefault="00285363">
      <w:pPr>
        <w:jc w:val="both"/>
        <w:rPr>
          <w:b/>
          <w:lang w:val="en-GB"/>
        </w:rPr>
      </w:pPr>
      <w:r w:rsidRPr="00D36D31">
        <w:rPr>
          <w:b/>
          <w:lang w:val="en-GB"/>
        </w:rPr>
        <w:t>5. Total price for the overall performance of the contract, on which the proposals shall be ranked, for delivery DAP according to Incoterms 2020, for 100 thousand litres of de-icing fluid and 100 tonnes of de-icing granules:</w:t>
      </w:r>
    </w:p>
    <w:p w14:paraId="69B93DC6" w14:textId="77777777" w:rsidR="000E0A16" w:rsidRPr="00D36D31" w:rsidRDefault="000E0A16" w:rsidP="000E0A16">
      <w:pPr>
        <w:jc w:val="both"/>
        <w:rPr>
          <w:sz w:val="12"/>
          <w:szCs w:val="12"/>
          <w:lang w:val="en-GB"/>
        </w:rPr>
      </w:pPr>
    </w:p>
    <w:p w14:paraId="0283B691" w14:textId="77777777" w:rsidR="000E0A16" w:rsidRPr="00D36D31" w:rsidRDefault="000E0A16" w:rsidP="000E0A16">
      <w:pPr>
        <w:jc w:val="both"/>
        <w:rPr>
          <w:lang w:val="en-GB"/>
        </w:rPr>
      </w:pPr>
    </w:p>
    <w:p w14:paraId="11FF7FCB" w14:textId="77777777" w:rsidR="00FB3F78" w:rsidRPr="00D36D31" w:rsidRDefault="00285363">
      <w:pPr>
        <w:jc w:val="both"/>
        <w:rPr>
          <w:lang w:val="en-GB"/>
        </w:rPr>
      </w:pPr>
      <w:r w:rsidRPr="00D36D31">
        <w:rPr>
          <w:lang w:val="en-GB"/>
        </w:rPr>
        <w:t xml:space="preserve">...................... (in </w:t>
      </w:r>
      <w:proofErr w:type="gramStart"/>
      <w:r w:rsidRPr="00D36D31">
        <w:rPr>
          <w:lang w:val="en-GB"/>
        </w:rPr>
        <w:t>short:....................................................................................................</w:t>
      </w:r>
      <w:proofErr w:type="gramEnd"/>
      <w:r w:rsidRPr="00D36D31">
        <w:rPr>
          <w:lang w:val="en-GB"/>
        </w:rPr>
        <w:t xml:space="preserve">) euros excluding VAT </w:t>
      </w:r>
    </w:p>
    <w:p w14:paraId="11D63B2F" w14:textId="77777777" w:rsidR="000E0A16" w:rsidRPr="00D36D31" w:rsidRDefault="000E0A16" w:rsidP="000E0A16">
      <w:pPr>
        <w:jc w:val="both"/>
        <w:rPr>
          <w:lang w:val="en-GB"/>
        </w:rPr>
      </w:pPr>
    </w:p>
    <w:p w14:paraId="62A93989" w14:textId="77777777" w:rsidR="00FB3F78" w:rsidRPr="00D36D31" w:rsidRDefault="00285363">
      <w:pPr>
        <w:jc w:val="both"/>
        <w:rPr>
          <w:lang w:val="en-GB"/>
        </w:rPr>
      </w:pPr>
      <w:r w:rsidRPr="00D36D31">
        <w:rPr>
          <w:lang w:val="en-GB"/>
        </w:rPr>
        <w:t xml:space="preserve">and .......................... (in </w:t>
      </w:r>
      <w:proofErr w:type="gramStart"/>
      <w:r w:rsidRPr="00D36D31">
        <w:rPr>
          <w:lang w:val="en-GB"/>
        </w:rPr>
        <w:t>short:..............................................................................................</w:t>
      </w:r>
      <w:proofErr w:type="gramEnd"/>
      <w:r w:rsidRPr="00D36D31">
        <w:rPr>
          <w:lang w:val="en-GB"/>
        </w:rPr>
        <w:t>) euros incl. VAT (if applicable).</w:t>
      </w:r>
    </w:p>
    <w:p w14:paraId="11113735" w14:textId="77777777" w:rsidR="000E0A16" w:rsidRPr="00D36D31" w:rsidRDefault="000E0A16" w:rsidP="000E0A16">
      <w:pPr>
        <w:shd w:val="clear" w:color="auto" w:fill="FFFFFF"/>
        <w:tabs>
          <w:tab w:val="left" w:leader="dot" w:pos="7862"/>
        </w:tabs>
        <w:ind w:left="540"/>
        <w:jc w:val="both"/>
        <w:rPr>
          <w:b/>
          <w:spacing w:val="1"/>
          <w:lang w:val="en-GB"/>
        </w:rPr>
      </w:pPr>
    </w:p>
    <w:p w14:paraId="5C7F9816" w14:textId="77777777" w:rsidR="000E0A16" w:rsidRPr="00D36D31" w:rsidRDefault="000E0A16" w:rsidP="000E0A16">
      <w:pPr>
        <w:widowControl w:val="0"/>
        <w:autoSpaceDE w:val="0"/>
        <w:autoSpaceDN w:val="0"/>
        <w:adjustRightInd w:val="0"/>
        <w:ind w:right="-2"/>
        <w:jc w:val="both"/>
        <w:rPr>
          <w:lang w:val="en-GB"/>
        </w:rPr>
      </w:pPr>
    </w:p>
    <w:p w14:paraId="25FA67CC" w14:textId="77777777" w:rsidR="00FB3F78" w:rsidRPr="00D36D31" w:rsidRDefault="00285363">
      <w:pPr>
        <w:widowControl w:val="0"/>
        <w:autoSpaceDE w:val="0"/>
        <w:autoSpaceDN w:val="0"/>
        <w:adjustRightInd w:val="0"/>
        <w:ind w:right="-2" w:firstLine="540"/>
        <w:jc w:val="both"/>
        <w:rPr>
          <w:b/>
          <w:spacing w:val="2"/>
          <w:lang w:val="en-GB"/>
        </w:rPr>
      </w:pPr>
      <w:r w:rsidRPr="00D36D31">
        <w:rPr>
          <w:lang w:val="en-GB"/>
        </w:rPr>
        <w:t xml:space="preserve">Under the terms and conditions thus proposed by Us, </w:t>
      </w:r>
      <w:proofErr w:type="gramStart"/>
      <w:r w:rsidRPr="00D36D31">
        <w:rPr>
          <w:lang w:val="en-GB"/>
        </w:rPr>
        <w:t>We</w:t>
      </w:r>
      <w:proofErr w:type="gramEnd"/>
      <w:r w:rsidRPr="00D36D31">
        <w:rPr>
          <w:lang w:val="en-GB"/>
        </w:rPr>
        <w:t xml:space="preserve"> have included in Our price proposal all costs associated with the qualitative performance of the order in the type and scope described.</w:t>
      </w:r>
    </w:p>
    <w:p w14:paraId="126CD4DA" w14:textId="77777777" w:rsidR="00FB3F78" w:rsidRPr="00D36D31" w:rsidRDefault="00285363">
      <w:pPr>
        <w:widowControl w:val="0"/>
        <w:shd w:val="clear" w:color="auto" w:fill="FFFFFF"/>
        <w:autoSpaceDE w:val="0"/>
        <w:autoSpaceDN w:val="0"/>
        <w:adjustRightInd w:val="0"/>
        <w:ind w:right="-109" w:firstLine="540"/>
        <w:jc w:val="both"/>
        <w:rPr>
          <w:spacing w:val="1"/>
          <w:lang w:val="en-GB"/>
        </w:rPr>
      </w:pPr>
      <w:r w:rsidRPr="00D36D31">
        <w:rPr>
          <w:spacing w:val="1"/>
          <w:lang w:val="en-GB"/>
        </w:rPr>
        <w:t>We agree to the method of payment set out in the draft contract for the award of the contract attached to the tender documentation.</w:t>
      </w:r>
    </w:p>
    <w:p w14:paraId="742E7D91" w14:textId="77777777" w:rsidR="000E0A16" w:rsidRPr="00D36D31" w:rsidRDefault="000E0A16" w:rsidP="000E0A16">
      <w:pPr>
        <w:widowControl w:val="0"/>
        <w:shd w:val="clear" w:color="auto" w:fill="FFFFFF"/>
        <w:autoSpaceDE w:val="0"/>
        <w:autoSpaceDN w:val="0"/>
        <w:adjustRightInd w:val="0"/>
        <w:ind w:right="-109" w:firstLine="540"/>
        <w:jc w:val="both"/>
        <w:rPr>
          <w:spacing w:val="2"/>
          <w:lang w:val="en-GB"/>
        </w:rPr>
      </w:pPr>
    </w:p>
    <w:p w14:paraId="369423BB" w14:textId="77777777" w:rsidR="000E0A16" w:rsidRPr="00D36D31" w:rsidRDefault="000E0A16" w:rsidP="000E0A16">
      <w:pPr>
        <w:widowControl w:val="0"/>
        <w:shd w:val="clear" w:color="auto" w:fill="FFFFFF"/>
        <w:autoSpaceDE w:val="0"/>
        <w:autoSpaceDN w:val="0"/>
        <w:adjustRightInd w:val="0"/>
        <w:ind w:right="-109" w:firstLine="540"/>
        <w:jc w:val="both"/>
        <w:rPr>
          <w:spacing w:val="2"/>
          <w:lang w:val="en-GB"/>
        </w:rPr>
      </w:pPr>
    </w:p>
    <w:p w14:paraId="6C2B80BE" w14:textId="77777777" w:rsidR="000E0A16" w:rsidRPr="00D36D31" w:rsidRDefault="000E0A16" w:rsidP="000E0A16">
      <w:pPr>
        <w:widowControl w:val="0"/>
        <w:shd w:val="clear" w:color="auto" w:fill="FFFFFF"/>
        <w:autoSpaceDE w:val="0"/>
        <w:autoSpaceDN w:val="0"/>
        <w:adjustRightInd w:val="0"/>
        <w:ind w:right="-109" w:firstLine="540"/>
        <w:jc w:val="both"/>
        <w:rPr>
          <w:lang w:val="en-GB"/>
        </w:rPr>
      </w:pPr>
    </w:p>
    <w:p w14:paraId="5BF6E19F" w14:textId="77777777" w:rsidR="000E0A16" w:rsidRPr="00D36D31" w:rsidRDefault="000E0A16" w:rsidP="000E0A16">
      <w:pPr>
        <w:widowControl w:val="0"/>
        <w:shd w:val="clear" w:color="auto" w:fill="FFFFFF"/>
        <w:tabs>
          <w:tab w:val="left" w:leader="dot" w:pos="2347"/>
          <w:tab w:val="left" w:pos="5174"/>
        </w:tabs>
        <w:autoSpaceDE w:val="0"/>
        <w:autoSpaceDN w:val="0"/>
        <w:adjustRightInd w:val="0"/>
        <w:jc w:val="both"/>
        <w:rPr>
          <w:spacing w:val="2"/>
          <w:lang w:val="en-GB"/>
        </w:rPr>
      </w:pPr>
    </w:p>
    <w:p w14:paraId="293A807B" w14:textId="77777777" w:rsidR="00FB3F78" w:rsidRPr="00D36D31" w:rsidRDefault="00285363">
      <w:pPr>
        <w:widowControl w:val="0"/>
        <w:shd w:val="clear" w:color="auto" w:fill="FFFFFF"/>
        <w:tabs>
          <w:tab w:val="left" w:leader="dot" w:pos="2347"/>
          <w:tab w:val="left" w:pos="5174"/>
        </w:tabs>
        <w:autoSpaceDE w:val="0"/>
        <w:autoSpaceDN w:val="0"/>
        <w:adjustRightInd w:val="0"/>
        <w:ind w:left="23"/>
        <w:jc w:val="both"/>
        <w:rPr>
          <w:lang w:val="en-GB"/>
        </w:rPr>
      </w:pPr>
      <w:r w:rsidRPr="00D36D31">
        <w:rPr>
          <w:spacing w:val="2"/>
          <w:lang w:val="en-GB"/>
        </w:rPr>
        <w:t>Date ....... / ........ / ...............</w:t>
      </w:r>
      <w:r w:rsidRPr="00D36D31">
        <w:rPr>
          <w:spacing w:val="2"/>
          <w:lang w:val="en-GB"/>
        </w:rPr>
        <w:tab/>
      </w:r>
      <w:r w:rsidRPr="00D36D31">
        <w:rPr>
          <w:spacing w:val="2"/>
          <w:lang w:val="en-GB"/>
        </w:rPr>
        <w:tab/>
        <w:t>Signature and seal: ................................</w:t>
      </w:r>
    </w:p>
    <w:p w14:paraId="445FC1DB" w14:textId="77777777" w:rsidR="000E0A16" w:rsidRPr="00D36D31" w:rsidRDefault="000E0A16" w:rsidP="000E0A16">
      <w:pPr>
        <w:widowControl w:val="0"/>
        <w:shd w:val="clear" w:color="auto" w:fill="FFFFFF"/>
        <w:autoSpaceDE w:val="0"/>
        <w:autoSpaceDN w:val="0"/>
        <w:adjustRightInd w:val="0"/>
        <w:rPr>
          <w:spacing w:val="4"/>
          <w:lang w:val="en-GB"/>
        </w:rPr>
      </w:pPr>
    </w:p>
    <w:p w14:paraId="289CB9DD" w14:textId="77777777" w:rsidR="00FB3F78" w:rsidRPr="00D36D31" w:rsidRDefault="00285363">
      <w:pPr>
        <w:widowControl w:val="0"/>
        <w:shd w:val="clear" w:color="auto" w:fill="FFFFFF"/>
        <w:autoSpaceDE w:val="0"/>
        <w:autoSpaceDN w:val="0"/>
        <w:adjustRightInd w:val="0"/>
        <w:ind w:left="19"/>
        <w:rPr>
          <w:lang w:val="en-GB"/>
        </w:rPr>
      </w:pPr>
      <w:r w:rsidRPr="00D36D31">
        <w:rPr>
          <w:spacing w:val="4"/>
          <w:lang w:val="en-GB"/>
        </w:rPr>
        <w:t xml:space="preserve">Authorised to sign the proposal </w:t>
      </w:r>
      <w:r w:rsidRPr="00D36D31">
        <w:rPr>
          <w:spacing w:val="6"/>
          <w:lang w:val="en-GB"/>
        </w:rPr>
        <w:t xml:space="preserve">on behalf of: </w:t>
      </w:r>
    </w:p>
    <w:p w14:paraId="1F931BD1" w14:textId="77777777" w:rsidR="00FB3F78" w:rsidRPr="00D36D31" w:rsidRDefault="00285363">
      <w:pPr>
        <w:widowControl w:val="0"/>
        <w:shd w:val="clear" w:color="auto" w:fill="FFFFFF"/>
        <w:tabs>
          <w:tab w:val="left" w:leader="dot" w:pos="7848"/>
        </w:tabs>
        <w:autoSpaceDE w:val="0"/>
        <w:autoSpaceDN w:val="0"/>
        <w:adjustRightInd w:val="0"/>
        <w:ind w:left="24"/>
        <w:rPr>
          <w:lang w:val="en-GB"/>
        </w:rPr>
      </w:pPr>
      <w:r w:rsidRPr="00D36D31">
        <w:rPr>
          <w:lang w:val="en-GB"/>
        </w:rPr>
        <w:t xml:space="preserve">......................................................................................................... </w:t>
      </w:r>
      <w:r w:rsidRPr="00D36D31">
        <w:rPr>
          <w:i/>
          <w:spacing w:val="4"/>
          <w:lang w:val="en-GB"/>
        </w:rPr>
        <w:t xml:space="preserve">/spell out the name of the </w:t>
      </w:r>
      <w:r w:rsidRPr="00D36D31">
        <w:rPr>
          <w:i/>
          <w:spacing w:val="2"/>
          <w:lang w:val="en-GB"/>
        </w:rPr>
        <w:t>participant/</w:t>
      </w:r>
    </w:p>
    <w:p w14:paraId="699EF42B" w14:textId="77777777" w:rsidR="00FB3F78" w:rsidRPr="00D36D31" w:rsidRDefault="00285363">
      <w:pPr>
        <w:widowControl w:val="0"/>
        <w:shd w:val="clear" w:color="auto" w:fill="FFFFFF"/>
        <w:tabs>
          <w:tab w:val="left" w:leader="dot" w:pos="7848"/>
        </w:tabs>
        <w:autoSpaceDE w:val="0"/>
        <w:autoSpaceDN w:val="0"/>
        <w:adjustRightInd w:val="0"/>
        <w:rPr>
          <w:lang w:val="en-GB"/>
        </w:rPr>
      </w:pPr>
      <w:r w:rsidRPr="00D36D31">
        <w:rPr>
          <w:lang w:val="en-GB"/>
        </w:rPr>
        <w:t xml:space="preserve">........................................................................................................ </w:t>
      </w:r>
      <w:r w:rsidRPr="00D36D31">
        <w:rPr>
          <w:i/>
          <w:spacing w:val="4"/>
          <w:lang w:val="en-GB"/>
        </w:rPr>
        <w:t>/</w:t>
      </w:r>
      <w:proofErr w:type="gramStart"/>
      <w:r w:rsidRPr="00D36D31">
        <w:rPr>
          <w:i/>
          <w:spacing w:val="4"/>
          <w:lang w:val="en-GB"/>
        </w:rPr>
        <w:t>spell</w:t>
      </w:r>
      <w:proofErr w:type="gramEnd"/>
      <w:r w:rsidRPr="00D36D31">
        <w:rPr>
          <w:i/>
          <w:spacing w:val="4"/>
          <w:lang w:val="en-GB"/>
        </w:rPr>
        <w:t xml:space="preserve"> the name of the authorised person and the position/</w:t>
      </w:r>
    </w:p>
    <w:p w14:paraId="120A0E42" w14:textId="77777777" w:rsidR="000E0A16" w:rsidRPr="00D36D31" w:rsidRDefault="000E0A16" w:rsidP="000E0A16">
      <w:pPr>
        <w:jc w:val="both"/>
        <w:rPr>
          <w:lang w:val="en-GB"/>
        </w:rPr>
      </w:pPr>
    </w:p>
    <w:p w14:paraId="26D1BE63" w14:textId="77777777" w:rsidR="006C61B3" w:rsidRPr="00D36D31" w:rsidRDefault="006C61B3" w:rsidP="006C61B3">
      <w:pPr>
        <w:shd w:val="clear" w:color="auto" w:fill="FFFFFF"/>
        <w:rPr>
          <w:color w:val="000000"/>
          <w:spacing w:val="8"/>
          <w:sz w:val="24"/>
          <w:szCs w:val="24"/>
          <w:lang w:val="en-GB"/>
        </w:rPr>
      </w:pPr>
    </w:p>
    <w:p w14:paraId="5781AF95" w14:textId="77777777" w:rsidR="000E0A16" w:rsidRPr="00D36D31" w:rsidRDefault="000E0A16" w:rsidP="006C61B3">
      <w:pPr>
        <w:shd w:val="clear" w:color="auto" w:fill="FFFFFF"/>
        <w:rPr>
          <w:color w:val="000000"/>
          <w:spacing w:val="8"/>
          <w:sz w:val="24"/>
          <w:szCs w:val="24"/>
          <w:lang w:val="en-GB"/>
        </w:rPr>
      </w:pPr>
    </w:p>
    <w:p w14:paraId="2539DC3E" w14:textId="77777777" w:rsidR="000E0A16" w:rsidRPr="00D36D31" w:rsidRDefault="000E0A16" w:rsidP="006C61B3">
      <w:pPr>
        <w:shd w:val="clear" w:color="auto" w:fill="FFFFFF"/>
        <w:rPr>
          <w:color w:val="000000"/>
          <w:spacing w:val="8"/>
          <w:sz w:val="24"/>
          <w:szCs w:val="24"/>
          <w:lang w:val="en-GB"/>
        </w:rPr>
      </w:pPr>
    </w:p>
    <w:p w14:paraId="37C30CB1" w14:textId="77777777" w:rsidR="000E0A16" w:rsidRPr="00D36D31" w:rsidRDefault="000E0A16" w:rsidP="006C61B3">
      <w:pPr>
        <w:shd w:val="clear" w:color="auto" w:fill="FFFFFF"/>
        <w:rPr>
          <w:color w:val="000000"/>
          <w:spacing w:val="8"/>
          <w:sz w:val="24"/>
          <w:szCs w:val="24"/>
          <w:lang w:val="en-GB"/>
        </w:rPr>
      </w:pPr>
    </w:p>
    <w:p w14:paraId="50CAB7CB" w14:textId="77777777" w:rsidR="000E0A16" w:rsidRPr="00D36D31" w:rsidRDefault="000E0A16" w:rsidP="006C61B3">
      <w:pPr>
        <w:shd w:val="clear" w:color="auto" w:fill="FFFFFF"/>
        <w:rPr>
          <w:color w:val="000000"/>
          <w:spacing w:val="8"/>
          <w:sz w:val="24"/>
          <w:szCs w:val="24"/>
          <w:lang w:val="en-GB"/>
        </w:rPr>
      </w:pPr>
    </w:p>
    <w:p w14:paraId="0BF9CA41" w14:textId="77777777" w:rsidR="000E0A16" w:rsidRPr="00D36D31" w:rsidRDefault="000E0A16" w:rsidP="006C61B3">
      <w:pPr>
        <w:shd w:val="clear" w:color="auto" w:fill="FFFFFF"/>
        <w:rPr>
          <w:color w:val="000000"/>
          <w:spacing w:val="8"/>
          <w:sz w:val="24"/>
          <w:szCs w:val="24"/>
          <w:lang w:val="en-GB"/>
        </w:rPr>
      </w:pPr>
    </w:p>
    <w:p w14:paraId="08D0DB7C" w14:textId="3718A476" w:rsidR="000E0A16" w:rsidRDefault="000E0A16" w:rsidP="006C61B3">
      <w:pPr>
        <w:shd w:val="clear" w:color="auto" w:fill="FFFFFF"/>
        <w:rPr>
          <w:color w:val="000000"/>
          <w:spacing w:val="8"/>
          <w:sz w:val="24"/>
          <w:szCs w:val="24"/>
          <w:lang w:val="en-GB"/>
        </w:rPr>
      </w:pPr>
    </w:p>
    <w:p w14:paraId="476A10CB" w14:textId="4B1311FD" w:rsidR="009A49C1" w:rsidRDefault="009A49C1" w:rsidP="006C61B3">
      <w:pPr>
        <w:shd w:val="clear" w:color="auto" w:fill="FFFFFF"/>
        <w:rPr>
          <w:color w:val="000000"/>
          <w:spacing w:val="8"/>
          <w:sz w:val="24"/>
          <w:szCs w:val="24"/>
          <w:lang w:val="en-GB"/>
        </w:rPr>
      </w:pPr>
    </w:p>
    <w:p w14:paraId="35A5F35F" w14:textId="3A7662E5" w:rsidR="009A49C1" w:rsidRDefault="009A49C1" w:rsidP="006C61B3">
      <w:pPr>
        <w:shd w:val="clear" w:color="auto" w:fill="FFFFFF"/>
        <w:rPr>
          <w:color w:val="000000"/>
          <w:spacing w:val="8"/>
          <w:sz w:val="24"/>
          <w:szCs w:val="24"/>
          <w:lang w:val="en-GB"/>
        </w:rPr>
      </w:pPr>
    </w:p>
    <w:p w14:paraId="6ABCCDCB" w14:textId="77777777" w:rsidR="009A49C1" w:rsidRPr="00D36D31" w:rsidRDefault="009A49C1" w:rsidP="006C61B3">
      <w:pPr>
        <w:shd w:val="clear" w:color="auto" w:fill="FFFFFF"/>
        <w:rPr>
          <w:color w:val="000000"/>
          <w:spacing w:val="8"/>
          <w:sz w:val="24"/>
          <w:szCs w:val="24"/>
          <w:lang w:val="en-GB"/>
        </w:rPr>
      </w:pPr>
    </w:p>
    <w:p w14:paraId="4F80DC8B" w14:textId="77777777" w:rsidR="000E0A16" w:rsidRPr="00D36D31" w:rsidRDefault="000E0A16" w:rsidP="006C61B3">
      <w:pPr>
        <w:shd w:val="clear" w:color="auto" w:fill="FFFFFF"/>
        <w:rPr>
          <w:color w:val="000000"/>
          <w:spacing w:val="8"/>
          <w:sz w:val="24"/>
          <w:szCs w:val="24"/>
          <w:lang w:val="en-GB"/>
        </w:rPr>
      </w:pPr>
    </w:p>
    <w:p w14:paraId="1D9998B0" w14:textId="77777777" w:rsidR="000E0A16" w:rsidRPr="00D36D31" w:rsidRDefault="000E0A16" w:rsidP="006C61B3">
      <w:pPr>
        <w:shd w:val="clear" w:color="auto" w:fill="FFFFFF"/>
        <w:rPr>
          <w:color w:val="000000"/>
          <w:spacing w:val="8"/>
          <w:sz w:val="24"/>
          <w:szCs w:val="24"/>
          <w:lang w:val="en-GB"/>
        </w:rPr>
      </w:pPr>
    </w:p>
    <w:p w14:paraId="2BD18427" w14:textId="77777777" w:rsidR="00FB3F78" w:rsidRPr="00D36D31" w:rsidRDefault="00285363" w:rsidP="00E8100C">
      <w:pPr>
        <w:ind w:left="7788" w:firstLine="708"/>
        <w:rPr>
          <w:b/>
          <w:bCs/>
          <w:i/>
          <w:u w:val="single"/>
          <w:lang w:val="en-GB"/>
        </w:rPr>
      </w:pPr>
      <w:r w:rsidRPr="00D36D31">
        <w:rPr>
          <w:b/>
          <w:bCs/>
          <w:i/>
          <w:lang w:val="en-GB"/>
        </w:rPr>
        <w:lastRenderedPageBreak/>
        <w:t xml:space="preserve">    Annex 7</w:t>
      </w:r>
    </w:p>
    <w:p w14:paraId="49103C98" w14:textId="7A8B3A05" w:rsidR="000E0A16" w:rsidRPr="00E8100C" w:rsidRDefault="000E0A16" w:rsidP="00E8100C">
      <w:pPr>
        <w:rPr>
          <w:bCs/>
          <w:color w:val="000000"/>
          <w:spacing w:val="-3"/>
          <w:lang w:val="en-GB"/>
        </w:rPr>
      </w:pPr>
      <w:r w:rsidRPr="00D36D31">
        <w:rPr>
          <w:b/>
          <w:lang w:val="en-GB"/>
        </w:rPr>
        <w:tab/>
      </w:r>
      <w:r w:rsidRPr="00D36D31">
        <w:rPr>
          <w:b/>
          <w:lang w:val="en-GB"/>
        </w:rPr>
        <w:tab/>
      </w:r>
      <w:r w:rsidRPr="00D36D31">
        <w:rPr>
          <w:b/>
          <w:lang w:val="en-GB"/>
        </w:rPr>
        <w:tab/>
      </w:r>
      <w:r w:rsidRPr="00D36D31">
        <w:rPr>
          <w:b/>
          <w:lang w:val="en-GB"/>
        </w:rPr>
        <w:tab/>
      </w:r>
      <w:r w:rsidRPr="00D36D31">
        <w:rPr>
          <w:bCs/>
          <w:color w:val="000000"/>
          <w:spacing w:val="-3"/>
          <w:lang w:val="en-GB"/>
        </w:rPr>
        <w:tab/>
      </w:r>
      <w:r w:rsidRPr="00D36D31">
        <w:rPr>
          <w:bCs/>
          <w:color w:val="000000"/>
          <w:spacing w:val="-3"/>
          <w:lang w:val="en-GB"/>
        </w:rPr>
        <w:tab/>
      </w:r>
      <w:r w:rsidRPr="00D36D31">
        <w:rPr>
          <w:bCs/>
          <w:color w:val="000000"/>
          <w:spacing w:val="-3"/>
          <w:lang w:val="en-GB"/>
        </w:rPr>
        <w:tab/>
      </w:r>
      <w:r w:rsidRPr="00D36D31">
        <w:rPr>
          <w:bCs/>
          <w:color w:val="000000"/>
          <w:spacing w:val="-3"/>
          <w:lang w:val="en-GB"/>
        </w:rPr>
        <w:tab/>
      </w:r>
      <w:r w:rsidRPr="00D36D31">
        <w:rPr>
          <w:bCs/>
          <w:color w:val="000000"/>
          <w:spacing w:val="-3"/>
          <w:lang w:val="en-GB"/>
        </w:rPr>
        <w:tab/>
      </w:r>
      <w:r w:rsidRPr="00D36D31">
        <w:rPr>
          <w:bCs/>
          <w:color w:val="000000"/>
          <w:spacing w:val="-3"/>
          <w:lang w:val="en-GB"/>
        </w:rPr>
        <w:tab/>
      </w:r>
    </w:p>
    <w:p w14:paraId="0EF17B26" w14:textId="5F80C6C7" w:rsidR="00FB3F78" w:rsidRPr="00D36D31" w:rsidRDefault="00285363">
      <w:pPr>
        <w:shd w:val="clear" w:color="auto" w:fill="FFFFFF"/>
        <w:jc w:val="center"/>
        <w:outlineLvl w:val="0"/>
        <w:rPr>
          <w:b/>
          <w:color w:val="000000"/>
          <w:spacing w:val="-5"/>
          <w:lang w:val="en-GB"/>
        </w:rPr>
      </w:pPr>
      <w:r w:rsidRPr="00D36D31">
        <w:rPr>
          <w:b/>
          <w:color w:val="000000"/>
          <w:spacing w:val="-5"/>
          <w:lang w:val="en-GB"/>
        </w:rPr>
        <w:t>PRICE</w:t>
      </w:r>
      <w:r w:rsidR="00E8100C">
        <w:rPr>
          <w:b/>
          <w:color w:val="000000"/>
          <w:spacing w:val="-5"/>
          <w:lang w:val="en-GB"/>
        </w:rPr>
        <w:t xml:space="preserve"> OFFER</w:t>
      </w:r>
    </w:p>
    <w:p w14:paraId="610E11CE" w14:textId="77777777" w:rsidR="000E0A16" w:rsidRPr="00D36D31" w:rsidRDefault="000E0A16" w:rsidP="000E0A16">
      <w:pPr>
        <w:shd w:val="clear" w:color="auto" w:fill="FFFFFF"/>
        <w:ind w:right="922"/>
        <w:rPr>
          <w:b/>
          <w:bCs/>
          <w:color w:val="000000"/>
          <w:spacing w:val="3"/>
          <w:lang w:val="en-GB"/>
        </w:rPr>
      </w:pPr>
    </w:p>
    <w:p w14:paraId="73CE0418" w14:textId="77777777" w:rsidR="00FB3F78" w:rsidRPr="00D36D31" w:rsidRDefault="00285363">
      <w:pPr>
        <w:shd w:val="clear" w:color="auto" w:fill="FFFFFF"/>
        <w:ind w:right="922" w:firstLine="720"/>
        <w:rPr>
          <w:b/>
          <w:bCs/>
          <w:color w:val="000000"/>
          <w:spacing w:val="3"/>
          <w:lang w:val="en-GB"/>
        </w:rPr>
      </w:pPr>
      <w:r w:rsidRPr="00D36D31">
        <w:rPr>
          <w:b/>
          <w:bCs/>
          <w:color w:val="000000"/>
          <w:spacing w:val="3"/>
          <w:lang w:val="en-GB"/>
        </w:rPr>
        <w:t>Dear Sirs,</w:t>
      </w:r>
    </w:p>
    <w:p w14:paraId="417FFB03" w14:textId="77777777" w:rsidR="000E0A16" w:rsidRPr="00D36D31" w:rsidRDefault="000E0A16" w:rsidP="000E0A16">
      <w:pPr>
        <w:shd w:val="clear" w:color="auto" w:fill="FFFFFF"/>
        <w:ind w:right="922"/>
        <w:rPr>
          <w:b/>
          <w:bCs/>
          <w:color w:val="000000"/>
          <w:spacing w:val="3"/>
          <w:sz w:val="8"/>
          <w:szCs w:val="8"/>
          <w:lang w:val="en-GB"/>
        </w:rPr>
      </w:pPr>
    </w:p>
    <w:p w14:paraId="65CD8A50" w14:textId="77777777" w:rsidR="00FB3F78" w:rsidRPr="00D36D31" w:rsidRDefault="00285363">
      <w:pPr>
        <w:ind w:firstLine="709"/>
        <w:jc w:val="both"/>
        <w:rPr>
          <w:bCs/>
          <w:lang w:val="en-GB"/>
        </w:rPr>
      </w:pPr>
      <w:r w:rsidRPr="00D36D31">
        <w:rPr>
          <w:lang w:val="en-GB"/>
        </w:rPr>
        <w:t xml:space="preserve"> Having read the tender documentation for the contract </w:t>
      </w:r>
      <w:r w:rsidRPr="00D36D31">
        <w:rPr>
          <w:spacing w:val="4"/>
          <w:lang w:val="en-GB"/>
        </w:rPr>
        <w:t xml:space="preserve">with the subject: </w:t>
      </w:r>
      <w:r w:rsidRPr="00D36D31">
        <w:rPr>
          <w:b/>
          <w:lang w:val="en-GB"/>
        </w:rPr>
        <w:t xml:space="preserve">SUPPLY OF ANTIODING PRODUCTS UNDER SPECIFIC ITEMS - "Supplies of anti-icing fluid intended for aircraft treatment, carried out for a period of 12 months" - </w:t>
      </w:r>
      <w:r w:rsidRPr="00D36D31">
        <w:rPr>
          <w:bCs/>
          <w:lang w:val="en-GB"/>
        </w:rPr>
        <w:t>Lot No. 2, we</w:t>
      </w:r>
    </w:p>
    <w:p w14:paraId="1940124E" w14:textId="77777777" w:rsidR="00FB3F78" w:rsidRPr="00D36D31" w:rsidRDefault="00285363">
      <w:pPr>
        <w:shd w:val="clear" w:color="auto" w:fill="FFFFFF"/>
        <w:tabs>
          <w:tab w:val="left" w:leader="dot" w:pos="10022"/>
        </w:tabs>
        <w:jc w:val="both"/>
        <w:rPr>
          <w:lang w:val="en-GB"/>
        </w:rPr>
      </w:pPr>
      <w:r w:rsidRPr="00D36D31">
        <w:rPr>
          <w:color w:val="000000"/>
          <w:lang w:val="en-GB"/>
        </w:rPr>
        <w:tab/>
        <w:t>...</w:t>
      </w:r>
    </w:p>
    <w:p w14:paraId="4A0AFBC0" w14:textId="77777777" w:rsidR="00FB3F78" w:rsidRPr="00D36D31" w:rsidRDefault="00285363">
      <w:pPr>
        <w:shd w:val="clear" w:color="auto" w:fill="FFFFFF"/>
        <w:ind w:left="130"/>
        <w:rPr>
          <w:i/>
          <w:color w:val="000000"/>
          <w:spacing w:val="-9"/>
          <w:lang w:val="en-GB"/>
        </w:rPr>
      </w:pPr>
      <w:r w:rsidRPr="00D36D31">
        <w:rPr>
          <w:i/>
          <w:color w:val="000000"/>
          <w:spacing w:val="-9"/>
          <w:lang w:val="en-GB"/>
        </w:rPr>
        <w:t xml:space="preserve">                                                          /</w:t>
      </w:r>
      <w:proofErr w:type="gramStart"/>
      <w:r w:rsidRPr="00D36D31">
        <w:rPr>
          <w:i/>
          <w:color w:val="000000"/>
          <w:spacing w:val="-9"/>
          <w:lang w:val="en-GB"/>
        </w:rPr>
        <w:t>spell</w:t>
      </w:r>
      <w:proofErr w:type="gramEnd"/>
      <w:r w:rsidRPr="00D36D31">
        <w:rPr>
          <w:i/>
          <w:color w:val="000000"/>
          <w:spacing w:val="-9"/>
          <w:lang w:val="en-GB"/>
        </w:rPr>
        <w:t xml:space="preserve"> the name of the participant/</w:t>
      </w:r>
    </w:p>
    <w:p w14:paraId="2268BE2F" w14:textId="77777777" w:rsidR="00FB3F78" w:rsidRPr="00D36D31" w:rsidRDefault="00285363">
      <w:pPr>
        <w:shd w:val="clear" w:color="auto" w:fill="FFFFFF"/>
        <w:spacing w:line="480" w:lineRule="auto"/>
        <w:rPr>
          <w:color w:val="000000"/>
          <w:lang w:val="en-GB"/>
        </w:rPr>
      </w:pPr>
      <w:r w:rsidRPr="00D36D31">
        <w:rPr>
          <w:color w:val="000000"/>
          <w:lang w:val="en-GB"/>
        </w:rPr>
        <w:t>with management address ....................................................................................................................................</w:t>
      </w:r>
    </w:p>
    <w:p w14:paraId="2754C4DA" w14:textId="77777777" w:rsidR="00FB3F78" w:rsidRPr="00D36D31" w:rsidRDefault="00285363">
      <w:pPr>
        <w:shd w:val="clear" w:color="auto" w:fill="FFFFFF"/>
        <w:tabs>
          <w:tab w:val="left" w:pos="7373"/>
        </w:tabs>
        <w:rPr>
          <w:color w:val="000000"/>
          <w:lang w:val="en-GB"/>
        </w:rPr>
      </w:pPr>
      <w:r w:rsidRPr="00D36D31">
        <w:rPr>
          <w:color w:val="000000"/>
          <w:lang w:val="en-GB"/>
        </w:rPr>
        <w:t xml:space="preserve">and </w:t>
      </w:r>
      <w:r w:rsidRPr="00D36D31">
        <w:rPr>
          <w:i/>
          <w:color w:val="000000"/>
          <w:spacing w:val="-10"/>
          <w:lang w:val="en-GB"/>
        </w:rPr>
        <w:t>BULSTAT.......................................................................................................................................................</w:t>
      </w:r>
    </w:p>
    <w:p w14:paraId="7A10A660" w14:textId="77777777" w:rsidR="00FB3F78" w:rsidRPr="00D36D31" w:rsidRDefault="00285363">
      <w:pPr>
        <w:shd w:val="clear" w:color="auto" w:fill="FFFFFF"/>
        <w:spacing w:before="120"/>
        <w:ind w:right="-108"/>
        <w:jc w:val="both"/>
        <w:rPr>
          <w:b/>
          <w:color w:val="000000"/>
          <w:lang w:val="en-GB"/>
        </w:rPr>
      </w:pPr>
      <w:r w:rsidRPr="00D36D31">
        <w:rPr>
          <w:b/>
          <w:color w:val="000000"/>
          <w:lang w:val="en-GB"/>
        </w:rPr>
        <w:t>we offer:</w:t>
      </w:r>
    </w:p>
    <w:p w14:paraId="6BCBA024" w14:textId="77777777" w:rsidR="000E0A16" w:rsidRPr="00D36D31" w:rsidRDefault="000E0A16" w:rsidP="000E0A16">
      <w:pPr>
        <w:spacing w:after="221" w:line="1" w:lineRule="exact"/>
        <w:rPr>
          <w:lang w:val="en-GB"/>
        </w:rPr>
      </w:pPr>
    </w:p>
    <w:p w14:paraId="7DCB7B3D" w14:textId="77777777" w:rsidR="000E0A16" w:rsidRPr="00D36D31" w:rsidRDefault="000E0A16" w:rsidP="000E0A16">
      <w:pPr>
        <w:shd w:val="clear" w:color="auto" w:fill="FFFFFF"/>
        <w:jc w:val="both"/>
        <w:rPr>
          <w:sz w:val="12"/>
          <w:szCs w:val="12"/>
          <w:lang w:val="en-GB"/>
        </w:rPr>
      </w:pPr>
    </w:p>
    <w:p w14:paraId="0243BE3D" w14:textId="77777777" w:rsidR="000E0A16" w:rsidRPr="00D36D31" w:rsidRDefault="000E0A16" w:rsidP="000E0A16">
      <w:pPr>
        <w:shd w:val="clear" w:color="auto" w:fill="FFFFFF"/>
        <w:jc w:val="both"/>
        <w:rPr>
          <w:sz w:val="12"/>
          <w:szCs w:val="12"/>
          <w:lang w:val="en-GB"/>
        </w:rPr>
      </w:pPr>
    </w:p>
    <w:p w14:paraId="7BE5CD00" w14:textId="77777777" w:rsidR="00FB3F78" w:rsidRPr="00D36D31" w:rsidRDefault="00285363">
      <w:pPr>
        <w:jc w:val="both"/>
        <w:rPr>
          <w:b/>
          <w:lang w:val="en-GB"/>
        </w:rPr>
      </w:pPr>
      <w:r w:rsidRPr="00D36D31">
        <w:rPr>
          <w:b/>
          <w:lang w:val="en-GB"/>
        </w:rPr>
        <w:t>І. Price for the supply of de-icing fluid intended for the treatment of aircraft, carried out for a period of 12 months:</w:t>
      </w:r>
    </w:p>
    <w:p w14:paraId="39F6649A" w14:textId="77777777" w:rsidR="000E0A16" w:rsidRPr="00D36D31" w:rsidRDefault="000E0A16" w:rsidP="000E0A16">
      <w:pPr>
        <w:jc w:val="both"/>
        <w:rPr>
          <w:b/>
          <w:lang w:val="en-GB"/>
        </w:rPr>
      </w:pPr>
    </w:p>
    <w:p w14:paraId="3C7E2C35" w14:textId="77777777" w:rsidR="00FB3F78" w:rsidRPr="00D36D31" w:rsidRDefault="00285363">
      <w:pPr>
        <w:jc w:val="both"/>
        <w:rPr>
          <w:lang w:val="en-GB"/>
        </w:rPr>
      </w:pPr>
      <w:r w:rsidRPr="00D36D31">
        <w:rPr>
          <w:b/>
          <w:lang w:val="en-GB"/>
        </w:rPr>
        <w:t xml:space="preserve">1. Price for 1 (one) tonne of de-icing fluid, for DAP delivery according to Incoterms 2020: </w:t>
      </w:r>
    </w:p>
    <w:p w14:paraId="4F72B2F0" w14:textId="77777777" w:rsidR="000E0A16" w:rsidRPr="00D36D31" w:rsidRDefault="000E0A16" w:rsidP="000E0A16">
      <w:pPr>
        <w:jc w:val="both"/>
        <w:rPr>
          <w:sz w:val="12"/>
          <w:szCs w:val="12"/>
          <w:lang w:val="en-GB"/>
        </w:rPr>
      </w:pPr>
    </w:p>
    <w:p w14:paraId="7E47782D" w14:textId="77777777" w:rsidR="00FB3F78" w:rsidRPr="00D36D31" w:rsidRDefault="00285363">
      <w:pPr>
        <w:jc w:val="both"/>
        <w:rPr>
          <w:lang w:val="en-GB"/>
        </w:rPr>
      </w:pPr>
      <w:r w:rsidRPr="00D36D31">
        <w:rPr>
          <w:lang w:val="en-GB"/>
        </w:rPr>
        <w:t xml:space="preserve">......................(in </w:t>
      </w:r>
      <w:proofErr w:type="gramStart"/>
      <w:r w:rsidRPr="00D36D31">
        <w:rPr>
          <w:lang w:val="en-GB"/>
        </w:rPr>
        <w:t>short:....................................................................................................</w:t>
      </w:r>
      <w:proofErr w:type="gramEnd"/>
      <w:r w:rsidRPr="00D36D31">
        <w:rPr>
          <w:lang w:val="en-GB"/>
        </w:rPr>
        <w:t xml:space="preserve">) euro excluding VAT </w:t>
      </w:r>
    </w:p>
    <w:p w14:paraId="16DA5222" w14:textId="77777777" w:rsidR="000E0A16" w:rsidRPr="00D36D31" w:rsidRDefault="000E0A16" w:rsidP="000E0A16">
      <w:pPr>
        <w:jc w:val="both"/>
        <w:rPr>
          <w:lang w:val="en-GB"/>
        </w:rPr>
      </w:pPr>
    </w:p>
    <w:p w14:paraId="508D9886" w14:textId="77777777" w:rsidR="00FB3F78" w:rsidRPr="00D36D31" w:rsidRDefault="00285363">
      <w:pPr>
        <w:jc w:val="both"/>
        <w:rPr>
          <w:lang w:val="en-GB"/>
        </w:rPr>
      </w:pPr>
      <w:r w:rsidRPr="00D36D31">
        <w:rPr>
          <w:lang w:val="en-GB"/>
        </w:rPr>
        <w:t xml:space="preserve">and .................. (in </w:t>
      </w:r>
      <w:proofErr w:type="gramStart"/>
      <w:r w:rsidRPr="00D36D31">
        <w:rPr>
          <w:lang w:val="en-GB"/>
        </w:rPr>
        <w:t>short:...................................................................................................</w:t>
      </w:r>
      <w:proofErr w:type="gramEnd"/>
      <w:r w:rsidRPr="00D36D31">
        <w:rPr>
          <w:lang w:val="en-GB"/>
        </w:rPr>
        <w:t>) euros incl. VAT (if applicable).</w:t>
      </w:r>
    </w:p>
    <w:p w14:paraId="63213308" w14:textId="682FE672" w:rsidR="000E0A16" w:rsidRDefault="000E0A16" w:rsidP="000E0A16">
      <w:pPr>
        <w:jc w:val="both"/>
        <w:rPr>
          <w:lang w:val="en-GB"/>
        </w:rPr>
      </w:pPr>
    </w:p>
    <w:p w14:paraId="10A88D5E" w14:textId="2D43FC7B" w:rsidR="009A49C1" w:rsidRDefault="009A49C1" w:rsidP="000E0A16">
      <w:pPr>
        <w:jc w:val="both"/>
        <w:rPr>
          <w:lang w:val="en-GB"/>
        </w:rPr>
      </w:pPr>
    </w:p>
    <w:p w14:paraId="2439D067" w14:textId="58FCD177" w:rsidR="009A49C1" w:rsidRDefault="009A49C1" w:rsidP="000E0A16">
      <w:pPr>
        <w:jc w:val="both"/>
        <w:rPr>
          <w:lang w:val="en-GB"/>
        </w:rPr>
      </w:pPr>
    </w:p>
    <w:p w14:paraId="75FC9818" w14:textId="7663D710" w:rsidR="009A49C1" w:rsidRDefault="009A49C1" w:rsidP="000E0A16">
      <w:pPr>
        <w:jc w:val="both"/>
        <w:rPr>
          <w:lang w:val="en-GB"/>
        </w:rPr>
      </w:pPr>
    </w:p>
    <w:p w14:paraId="6F3E74E0" w14:textId="77777777" w:rsidR="009A49C1" w:rsidRPr="00D36D31" w:rsidRDefault="009A49C1" w:rsidP="000E0A16">
      <w:pPr>
        <w:jc w:val="both"/>
        <w:rPr>
          <w:lang w:val="en-GB"/>
        </w:rPr>
      </w:pPr>
    </w:p>
    <w:p w14:paraId="0BAF9865" w14:textId="650FF76F" w:rsidR="00FB3F78" w:rsidRPr="00D36D31" w:rsidRDefault="00285363">
      <w:pPr>
        <w:jc w:val="both"/>
        <w:rPr>
          <w:b/>
          <w:lang w:val="en-GB"/>
        </w:rPr>
      </w:pPr>
      <w:r w:rsidRPr="00D36D31">
        <w:rPr>
          <w:b/>
          <w:lang w:val="en-GB"/>
        </w:rPr>
        <w:lastRenderedPageBreak/>
        <w:t xml:space="preserve">2. Total price for the complete performance of the contract, on which the proposals shall be ranked, for delivery DAP according to Incoterms 2020, for </w:t>
      </w:r>
      <w:r w:rsidR="009A49C1">
        <w:rPr>
          <w:b/>
        </w:rPr>
        <w:t>25</w:t>
      </w:r>
      <w:r w:rsidRPr="00D36D31">
        <w:rPr>
          <w:b/>
          <w:lang w:val="en-GB"/>
        </w:rPr>
        <w:t xml:space="preserve">0 </w:t>
      </w:r>
      <w:r w:rsidRPr="00D36D31">
        <w:rPr>
          <w:b/>
          <w:i/>
          <w:lang w:val="en-GB"/>
        </w:rPr>
        <w:t>(</w:t>
      </w:r>
      <w:r w:rsidR="009A49C1" w:rsidRPr="009A49C1">
        <w:rPr>
          <w:b/>
          <w:lang w:val="en-GB"/>
        </w:rPr>
        <w:t>two hundred fifty</w:t>
      </w:r>
      <w:r w:rsidRPr="00D36D31">
        <w:rPr>
          <w:b/>
          <w:i/>
          <w:lang w:val="en-GB"/>
        </w:rPr>
        <w:t xml:space="preserve">) </w:t>
      </w:r>
      <w:r w:rsidRPr="00D36D31">
        <w:rPr>
          <w:b/>
          <w:lang w:val="en-GB"/>
        </w:rPr>
        <w:t>tons of de-icing fluid:</w:t>
      </w:r>
    </w:p>
    <w:p w14:paraId="6A76100A" w14:textId="77777777" w:rsidR="000E0A16" w:rsidRPr="00D36D31" w:rsidRDefault="000E0A16" w:rsidP="000E0A16">
      <w:pPr>
        <w:jc w:val="both"/>
        <w:rPr>
          <w:sz w:val="12"/>
          <w:szCs w:val="12"/>
          <w:lang w:val="en-GB"/>
        </w:rPr>
      </w:pPr>
    </w:p>
    <w:p w14:paraId="4E52360F" w14:textId="77777777" w:rsidR="000E0A16" w:rsidRPr="00D36D31" w:rsidRDefault="000E0A16" w:rsidP="000E0A16">
      <w:pPr>
        <w:jc w:val="both"/>
        <w:rPr>
          <w:lang w:val="en-GB"/>
        </w:rPr>
      </w:pPr>
    </w:p>
    <w:p w14:paraId="42F0C2E7" w14:textId="77777777" w:rsidR="00FB3F78" w:rsidRPr="00D36D31" w:rsidRDefault="00285363">
      <w:pPr>
        <w:jc w:val="both"/>
        <w:rPr>
          <w:lang w:val="en-GB"/>
        </w:rPr>
      </w:pPr>
      <w:r w:rsidRPr="00D36D31">
        <w:rPr>
          <w:lang w:val="en-GB"/>
        </w:rPr>
        <w:t xml:space="preserve">...................... (in </w:t>
      </w:r>
      <w:proofErr w:type="gramStart"/>
      <w:r w:rsidRPr="00D36D31">
        <w:rPr>
          <w:lang w:val="en-GB"/>
        </w:rPr>
        <w:t>short:....................................................................................................</w:t>
      </w:r>
      <w:proofErr w:type="gramEnd"/>
      <w:r w:rsidRPr="00D36D31">
        <w:rPr>
          <w:lang w:val="en-GB"/>
        </w:rPr>
        <w:t xml:space="preserve">) euros excluding VAT </w:t>
      </w:r>
    </w:p>
    <w:p w14:paraId="2971EF83" w14:textId="77777777" w:rsidR="000E0A16" w:rsidRPr="00D36D31" w:rsidRDefault="000E0A16" w:rsidP="000E0A16">
      <w:pPr>
        <w:jc w:val="both"/>
        <w:rPr>
          <w:lang w:val="en-GB"/>
        </w:rPr>
      </w:pPr>
    </w:p>
    <w:p w14:paraId="12FE3508" w14:textId="77777777" w:rsidR="00FB3F78" w:rsidRPr="00D36D31" w:rsidRDefault="00285363">
      <w:pPr>
        <w:jc w:val="both"/>
        <w:rPr>
          <w:lang w:val="en-GB"/>
        </w:rPr>
      </w:pPr>
      <w:r w:rsidRPr="00D36D31">
        <w:rPr>
          <w:lang w:val="en-GB"/>
        </w:rPr>
        <w:t xml:space="preserve">and .......................... (in </w:t>
      </w:r>
      <w:proofErr w:type="gramStart"/>
      <w:r w:rsidRPr="00D36D31">
        <w:rPr>
          <w:lang w:val="en-GB"/>
        </w:rPr>
        <w:t>short:..............................................................................................</w:t>
      </w:r>
      <w:proofErr w:type="gramEnd"/>
      <w:r w:rsidRPr="00D36D31">
        <w:rPr>
          <w:lang w:val="en-GB"/>
        </w:rPr>
        <w:t>) euros incl. VAT (if applicable).</w:t>
      </w:r>
    </w:p>
    <w:p w14:paraId="3D452F7A" w14:textId="77777777" w:rsidR="000E0A16" w:rsidRPr="00D36D31" w:rsidRDefault="000E0A16" w:rsidP="000E0A16">
      <w:pPr>
        <w:shd w:val="clear" w:color="auto" w:fill="FFFFFF"/>
        <w:tabs>
          <w:tab w:val="left" w:leader="dot" w:pos="7862"/>
        </w:tabs>
        <w:ind w:left="540"/>
        <w:jc w:val="both"/>
        <w:rPr>
          <w:b/>
          <w:spacing w:val="1"/>
          <w:lang w:val="en-GB"/>
        </w:rPr>
      </w:pPr>
    </w:p>
    <w:p w14:paraId="223B1E4F" w14:textId="77777777" w:rsidR="000E0A16" w:rsidRPr="00D36D31" w:rsidRDefault="000E0A16" w:rsidP="000E0A16">
      <w:pPr>
        <w:widowControl w:val="0"/>
        <w:autoSpaceDE w:val="0"/>
        <w:autoSpaceDN w:val="0"/>
        <w:adjustRightInd w:val="0"/>
        <w:ind w:right="-2"/>
        <w:jc w:val="both"/>
        <w:rPr>
          <w:lang w:val="en-GB"/>
        </w:rPr>
      </w:pPr>
    </w:p>
    <w:p w14:paraId="51067F03" w14:textId="77777777" w:rsidR="00FB3F78" w:rsidRPr="00D36D31" w:rsidRDefault="00285363">
      <w:pPr>
        <w:widowControl w:val="0"/>
        <w:autoSpaceDE w:val="0"/>
        <w:autoSpaceDN w:val="0"/>
        <w:adjustRightInd w:val="0"/>
        <w:ind w:right="-2" w:firstLine="540"/>
        <w:jc w:val="both"/>
        <w:rPr>
          <w:b/>
          <w:spacing w:val="2"/>
          <w:lang w:val="en-GB"/>
        </w:rPr>
      </w:pPr>
      <w:r w:rsidRPr="00D36D31">
        <w:rPr>
          <w:lang w:val="en-GB"/>
        </w:rPr>
        <w:t xml:space="preserve">Under the terms and conditions thus proposed by Us, </w:t>
      </w:r>
      <w:proofErr w:type="gramStart"/>
      <w:r w:rsidRPr="00D36D31">
        <w:rPr>
          <w:lang w:val="en-GB"/>
        </w:rPr>
        <w:t>We</w:t>
      </w:r>
      <w:proofErr w:type="gramEnd"/>
      <w:r w:rsidRPr="00D36D31">
        <w:rPr>
          <w:lang w:val="en-GB"/>
        </w:rPr>
        <w:t xml:space="preserve"> have included in Our price proposal all costs associated with the quality performance of the order in the type and scope described.</w:t>
      </w:r>
    </w:p>
    <w:p w14:paraId="0143666B" w14:textId="77777777" w:rsidR="00FB3F78" w:rsidRPr="00D36D31" w:rsidRDefault="00285363">
      <w:pPr>
        <w:widowControl w:val="0"/>
        <w:shd w:val="clear" w:color="auto" w:fill="FFFFFF"/>
        <w:autoSpaceDE w:val="0"/>
        <w:autoSpaceDN w:val="0"/>
        <w:adjustRightInd w:val="0"/>
        <w:ind w:right="-109" w:firstLine="540"/>
        <w:jc w:val="both"/>
        <w:rPr>
          <w:spacing w:val="1"/>
          <w:lang w:val="en-GB"/>
        </w:rPr>
      </w:pPr>
      <w:r w:rsidRPr="00D36D31">
        <w:rPr>
          <w:spacing w:val="1"/>
          <w:lang w:val="en-GB"/>
        </w:rPr>
        <w:t>We agree to the method of payment set out in the draft contract for the award of the contract attached to the tender documentation.</w:t>
      </w:r>
    </w:p>
    <w:p w14:paraId="11BCBF8F" w14:textId="77777777" w:rsidR="000E0A16" w:rsidRPr="00D36D31" w:rsidRDefault="000E0A16" w:rsidP="000E0A16">
      <w:pPr>
        <w:widowControl w:val="0"/>
        <w:shd w:val="clear" w:color="auto" w:fill="FFFFFF"/>
        <w:autoSpaceDE w:val="0"/>
        <w:autoSpaceDN w:val="0"/>
        <w:adjustRightInd w:val="0"/>
        <w:ind w:right="-109" w:firstLine="540"/>
        <w:jc w:val="both"/>
        <w:rPr>
          <w:spacing w:val="2"/>
          <w:lang w:val="en-GB"/>
        </w:rPr>
      </w:pPr>
    </w:p>
    <w:p w14:paraId="110D9CA2" w14:textId="77777777" w:rsidR="000E0A16" w:rsidRPr="00D36D31" w:rsidRDefault="000E0A16" w:rsidP="000E0A16">
      <w:pPr>
        <w:widowControl w:val="0"/>
        <w:shd w:val="clear" w:color="auto" w:fill="FFFFFF"/>
        <w:autoSpaceDE w:val="0"/>
        <w:autoSpaceDN w:val="0"/>
        <w:adjustRightInd w:val="0"/>
        <w:ind w:right="-109" w:firstLine="540"/>
        <w:jc w:val="both"/>
        <w:rPr>
          <w:spacing w:val="2"/>
          <w:lang w:val="en-GB"/>
        </w:rPr>
      </w:pPr>
    </w:p>
    <w:p w14:paraId="523E9CFF" w14:textId="77777777" w:rsidR="000E0A16" w:rsidRPr="00D36D31" w:rsidRDefault="000E0A16" w:rsidP="000E0A16">
      <w:pPr>
        <w:widowControl w:val="0"/>
        <w:shd w:val="clear" w:color="auto" w:fill="FFFFFF"/>
        <w:autoSpaceDE w:val="0"/>
        <w:autoSpaceDN w:val="0"/>
        <w:adjustRightInd w:val="0"/>
        <w:ind w:right="-109" w:firstLine="540"/>
        <w:jc w:val="both"/>
        <w:rPr>
          <w:lang w:val="en-GB"/>
        </w:rPr>
      </w:pPr>
    </w:p>
    <w:p w14:paraId="4719D64A" w14:textId="77777777" w:rsidR="000E0A16" w:rsidRPr="00D36D31" w:rsidRDefault="000E0A16" w:rsidP="000E0A16">
      <w:pPr>
        <w:widowControl w:val="0"/>
        <w:shd w:val="clear" w:color="auto" w:fill="FFFFFF"/>
        <w:tabs>
          <w:tab w:val="left" w:leader="dot" w:pos="2347"/>
          <w:tab w:val="left" w:pos="5174"/>
        </w:tabs>
        <w:autoSpaceDE w:val="0"/>
        <w:autoSpaceDN w:val="0"/>
        <w:adjustRightInd w:val="0"/>
        <w:jc w:val="both"/>
        <w:rPr>
          <w:spacing w:val="2"/>
          <w:lang w:val="en-GB"/>
        </w:rPr>
      </w:pPr>
    </w:p>
    <w:p w14:paraId="453EA967" w14:textId="77777777" w:rsidR="00FB3F78" w:rsidRPr="00D36D31" w:rsidRDefault="00285363">
      <w:pPr>
        <w:widowControl w:val="0"/>
        <w:shd w:val="clear" w:color="auto" w:fill="FFFFFF"/>
        <w:tabs>
          <w:tab w:val="left" w:leader="dot" w:pos="2347"/>
          <w:tab w:val="left" w:pos="5174"/>
        </w:tabs>
        <w:autoSpaceDE w:val="0"/>
        <w:autoSpaceDN w:val="0"/>
        <w:adjustRightInd w:val="0"/>
        <w:ind w:left="23"/>
        <w:jc w:val="both"/>
        <w:rPr>
          <w:lang w:val="en-GB"/>
        </w:rPr>
      </w:pPr>
      <w:r w:rsidRPr="00D36D31">
        <w:rPr>
          <w:spacing w:val="2"/>
          <w:lang w:val="en-GB"/>
        </w:rPr>
        <w:t>Date ....... / ........ / ...............</w:t>
      </w:r>
      <w:r w:rsidRPr="00D36D31">
        <w:rPr>
          <w:spacing w:val="2"/>
          <w:lang w:val="en-GB"/>
        </w:rPr>
        <w:tab/>
      </w:r>
      <w:r w:rsidRPr="00D36D31">
        <w:rPr>
          <w:spacing w:val="2"/>
          <w:lang w:val="en-GB"/>
        </w:rPr>
        <w:tab/>
        <w:t>Signature and seal: ................................</w:t>
      </w:r>
    </w:p>
    <w:p w14:paraId="0FF5AA10" w14:textId="77777777" w:rsidR="000E0A16" w:rsidRPr="00D36D31" w:rsidRDefault="000E0A16" w:rsidP="000E0A16">
      <w:pPr>
        <w:widowControl w:val="0"/>
        <w:shd w:val="clear" w:color="auto" w:fill="FFFFFF"/>
        <w:autoSpaceDE w:val="0"/>
        <w:autoSpaceDN w:val="0"/>
        <w:adjustRightInd w:val="0"/>
        <w:rPr>
          <w:spacing w:val="4"/>
          <w:lang w:val="en-GB"/>
        </w:rPr>
      </w:pPr>
    </w:p>
    <w:p w14:paraId="5E89F2E4" w14:textId="77777777" w:rsidR="00FB3F78" w:rsidRPr="00D36D31" w:rsidRDefault="00285363">
      <w:pPr>
        <w:widowControl w:val="0"/>
        <w:shd w:val="clear" w:color="auto" w:fill="FFFFFF"/>
        <w:autoSpaceDE w:val="0"/>
        <w:autoSpaceDN w:val="0"/>
        <w:adjustRightInd w:val="0"/>
        <w:ind w:left="19"/>
        <w:rPr>
          <w:lang w:val="en-GB"/>
        </w:rPr>
      </w:pPr>
      <w:r w:rsidRPr="00D36D31">
        <w:rPr>
          <w:spacing w:val="4"/>
          <w:lang w:val="en-GB"/>
        </w:rPr>
        <w:t xml:space="preserve">Authorised to sign the proposal </w:t>
      </w:r>
      <w:r w:rsidRPr="00D36D31">
        <w:rPr>
          <w:spacing w:val="6"/>
          <w:lang w:val="en-GB"/>
        </w:rPr>
        <w:t xml:space="preserve">on behalf of: </w:t>
      </w:r>
    </w:p>
    <w:p w14:paraId="6D37EED1" w14:textId="77777777" w:rsidR="00FB3F78" w:rsidRPr="00D36D31" w:rsidRDefault="00285363">
      <w:pPr>
        <w:widowControl w:val="0"/>
        <w:shd w:val="clear" w:color="auto" w:fill="FFFFFF"/>
        <w:tabs>
          <w:tab w:val="left" w:leader="dot" w:pos="7848"/>
        </w:tabs>
        <w:autoSpaceDE w:val="0"/>
        <w:autoSpaceDN w:val="0"/>
        <w:adjustRightInd w:val="0"/>
        <w:ind w:left="24"/>
        <w:rPr>
          <w:lang w:val="en-GB"/>
        </w:rPr>
      </w:pPr>
      <w:r w:rsidRPr="00D36D31">
        <w:rPr>
          <w:lang w:val="en-GB"/>
        </w:rPr>
        <w:t xml:space="preserve">......................................................................................................... </w:t>
      </w:r>
      <w:r w:rsidRPr="00D36D31">
        <w:rPr>
          <w:i/>
          <w:spacing w:val="4"/>
          <w:lang w:val="en-GB"/>
        </w:rPr>
        <w:t xml:space="preserve">/spell out the name of the </w:t>
      </w:r>
      <w:r w:rsidRPr="00D36D31">
        <w:rPr>
          <w:i/>
          <w:spacing w:val="2"/>
          <w:lang w:val="en-GB"/>
        </w:rPr>
        <w:t>participant/</w:t>
      </w:r>
    </w:p>
    <w:p w14:paraId="15D1A78A" w14:textId="77777777" w:rsidR="00FB3F78" w:rsidRPr="00D36D31" w:rsidRDefault="00285363">
      <w:pPr>
        <w:widowControl w:val="0"/>
        <w:shd w:val="clear" w:color="auto" w:fill="FFFFFF"/>
        <w:tabs>
          <w:tab w:val="left" w:leader="dot" w:pos="7848"/>
        </w:tabs>
        <w:autoSpaceDE w:val="0"/>
        <w:autoSpaceDN w:val="0"/>
        <w:adjustRightInd w:val="0"/>
        <w:rPr>
          <w:lang w:val="en-GB"/>
        </w:rPr>
      </w:pPr>
      <w:r w:rsidRPr="00D36D31">
        <w:rPr>
          <w:lang w:val="en-GB"/>
        </w:rPr>
        <w:t xml:space="preserve">........................................................................................................ </w:t>
      </w:r>
      <w:r w:rsidRPr="00D36D31">
        <w:rPr>
          <w:i/>
          <w:spacing w:val="4"/>
          <w:lang w:val="en-GB"/>
        </w:rPr>
        <w:t>/</w:t>
      </w:r>
      <w:proofErr w:type="gramStart"/>
      <w:r w:rsidRPr="00D36D31">
        <w:rPr>
          <w:i/>
          <w:spacing w:val="4"/>
          <w:lang w:val="en-GB"/>
        </w:rPr>
        <w:t>spell</w:t>
      </w:r>
      <w:proofErr w:type="gramEnd"/>
      <w:r w:rsidRPr="00D36D31">
        <w:rPr>
          <w:i/>
          <w:spacing w:val="4"/>
          <w:lang w:val="en-GB"/>
        </w:rPr>
        <w:t xml:space="preserve"> the name of the authorized person and the position/</w:t>
      </w:r>
    </w:p>
    <w:p w14:paraId="271503EB" w14:textId="77777777" w:rsidR="000E0A16" w:rsidRPr="00D36D31" w:rsidRDefault="000E0A16" w:rsidP="000E0A16">
      <w:pPr>
        <w:jc w:val="both"/>
        <w:rPr>
          <w:lang w:val="en-GB"/>
        </w:rPr>
      </w:pPr>
    </w:p>
    <w:p w14:paraId="6C441D58" w14:textId="77777777" w:rsidR="000E0A16" w:rsidRPr="00D36D31" w:rsidRDefault="000E0A16" w:rsidP="006C61B3">
      <w:pPr>
        <w:shd w:val="clear" w:color="auto" w:fill="FFFFFF"/>
        <w:rPr>
          <w:color w:val="000000"/>
          <w:spacing w:val="8"/>
          <w:sz w:val="24"/>
          <w:szCs w:val="24"/>
          <w:lang w:val="en-GB"/>
        </w:rPr>
      </w:pPr>
    </w:p>
    <w:p w14:paraId="0C26A40B" w14:textId="77777777" w:rsidR="000E0A16" w:rsidRPr="00D36D31" w:rsidRDefault="000E0A16" w:rsidP="006C61B3">
      <w:pPr>
        <w:shd w:val="clear" w:color="auto" w:fill="FFFFFF"/>
        <w:rPr>
          <w:color w:val="000000"/>
          <w:spacing w:val="8"/>
          <w:sz w:val="24"/>
          <w:szCs w:val="24"/>
          <w:lang w:val="en-GB"/>
        </w:rPr>
      </w:pPr>
    </w:p>
    <w:p w14:paraId="41700334" w14:textId="77777777" w:rsidR="000E0A16" w:rsidRPr="00D36D31" w:rsidRDefault="000E0A16" w:rsidP="006C61B3">
      <w:pPr>
        <w:shd w:val="clear" w:color="auto" w:fill="FFFFFF"/>
        <w:rPr>
          <w:color w:val="000000"/>
          <w:spacing w:val="8"/>
          <w:sz w:val="24"/>
          <w:szCs w:val="24"/>
          <w:lang w:val="en-GB"/>
        </w:rPr>
      </w:pPr>
    </w:p>
    <w:p w14:paraId="0137A721" w14:textId="77777777" w:rsidR="000E0A16" w:rsidRPr="00D36D31" w:rsidRDefault="000E0A16" w:rsidP="006C61B3">
      <w:pPr>
        <w:shd w:val="clear" w:color="auto" w:fill="FFFFFF"/>
        <w:rPr>
          <w:color w:val="000000"/>
          <w:spacing w:val="8"/>
          <w:sz w:val="24"/>
          <w:szCs w:val="24"/>
          <w:lang w:val="en-GB"/>
        </w:rPr>
      </w:pPr>
    </w:p>
    <w:p w14:paraId="4F134A2B" w14:textId="77777777" w:rsidR="000E0A16" w:rsidRPr="00D36D31" w:rsidRDefault="000E0A16" w:rsidP="006C61B3">
      <w:pPr>
        <w:shd w:val="clear" w:color="auto" w:fill="FFFFFF"/>
        <w:rPr>
          <w:color w:val="000000"/>
          <w:spacing w:val="8"/>
          <w:sz w:val="24"/>
          <w:szCs w:val="24"/>
          <w:lang w:val="en-GB"/>
        </w:rPr>
      </w:pPr>
    </w:p>
    <w:p w14:paraId="321141C5" w14:textId="77777777" w:rsidR="000E0A16" w:rsidRPr="00D36D31" w:rsidRDefault="000E0A16" w:rsidP="006C61B3">
      <w:pPr>
        <w:shd w:val="clear" w:color="auto" w:fill="FFFFFF"/>
        <w:rPr>
          <w:color w:val="000000"/>
          <w:spacing w:val="8"/>
          <w:sz w:val="24"/>
          <w:szCs w:val="24"/>
          <w:lang w:val="en-GB"/>
        </w:rPr>
      </w:pPr>
    </w:p>
    <w:p w14:paraId="4B2D411B" w14:textId="77038127" w:rsidR="000E0A16" w:rsidRDefault="000E0A16" w:rsidP="006C61B3">
      <w:pPr>
        <w:shd w:val="clear" w:color="auto" w:fill="FFFFFF"/>
        <w:rPr>
          <w:color w:val="000000"/>
          <w:spacing w:val="8"/>
          <w:sz w:val="24"/>
          <w:szCs w:val="24"/>
          <w:lang w:val="en-GB"/>
        </w:rPr>
      </w:pPr>
    </w:p>
    <w:p w14:paraId="5C7EB7EB" w14:textId="77777777" w:rsidR="00D03BD1" w:rsidRPr="00D36D31" w:rsidRDefault="00D03BD1" w:rsidP="006C61B3">
      <w:pPr>
        <w:shd w:val="clear" w:color="auto" w:fill="FFFFFF"/>
        <w:rPr>
          <w:color w:val="000000"/>
          <w:spacing w:val="8"/>
          <w:sz w:val="24"/>
          <w:szCs w:val="24"/>
          <w:lang w:val="en-GB"/>
        </w:rPr>
      </w:pPr>
    </w:p>
    <w:p w14:paraId="22277F21" w14:textId="58E6496C" w:rsidR="00FB3F78" w:rsidRPr="00746999" w:rsidRDefault="00285363">
      <w:pPr>
        <w:rPr>
          <w:b/>
          <w:lang w:val="en-GB"/>
        </w:rPr>
      </w:pPr>
      <w:r w:rsidRPr="00746999">
        <w:rPr>
          <w:b/>
          <w:lang w:val="en-GB"/>
        </w:rPr>
        <w:t xml:space="preserve">                                                                                                                    </w:t>
      </w:r>
      <w:r w:rsidR="00746999">
        <w:rPr>
          <w:b/>
          <w:lang w:val="en-GB"/>
        </w:rPr>
        <w:tab/>
      </w:r>
      <w:r w:rsidR="00746999">
        <w:rPr>
          <w:b/>
          <w:lang w:val="en-GB"/>
        </w:rPr>
        <w:tab/>
      </w:r>
      <w:r w:rsidR="00746999">
        <w:rPr>
          <w:b/>
          <w:lang w:val="en-GB"/>
        </w:rPr>
        <w:tab/>
      </w:r>
      <w:r w:rsidRPr="00746999">
        <w:rPr>
          <w:b/>
          <w:lang w:val="en-GB"/>
        </w:rPr>
        <w:t xml:space="preserve">Annex 8 </w:t>
      </w:r>
    </w:p>
    <w:p w14:paraId="6044D20E" w14:textId="77777777" w:rsidR="000E0A16" w:rsidRPr="00D36D31" w:rsidRDefault="000E0A16" w:rsidP="000E0A16">
      <w:pPr>
        <w:ind w:left="2880" w:firstLine="720"/>
        <w:jc w:val="both"/>
        <w:rPr>
          <w:b/>
          <w:lang w:val="en-GB"/>
        </w:rPr>
      </w:pPr>
    </w:p>
    <w:p w14:paraId="4B3B3E59" w14:textId="77777777" w:rsidR="00FB3F78" w:rsidRPr="00D36D31" w:rsidRDefault="00285363">
      <w:pPr>
        <w:ind w:left="2880" w:firstLine="720"/>
        <w:jc w:val="both"/>
        <w:rPr>
          <w:b/>
          <w:lang w:val="en-GB"/>
        </w:rPr>
      </w:pPr>
      <w:r w:rsidRPr="00D36D31">
        <w:rPr>
          <w:b/>
          <w:lang w:val="en-GB"/>
        </w:rPr>
        <w:t xml:space="preserve">               To</w:t>
      </w:r>
    </w:p>
    <w:p w14:paraId="3AD3BF50" w14:textId="77777777" w:rsidR="00FB3F78" w:rsidRPr="00D36D31" w:rsidRDefault="00285363">
      <w:pPr>
        <w:jc w:val="both"/>
        <w:rPr>
          <w:lang w:val="en-GB"/>
        </w:rPr>
      </w:pPr>
      <w:r w:rsidRPr="00D36D31">
        <w:rPr>
          <w:lang w:val="en-GB"/>
        </w:rPr>
        <w:tab/>
      </w:r>
      <w:r w:rsidRPr="00D36D31">
        <w:rPr>
          <w:lang w:val="en-GB"/>
        </w:rPr>
        <w:tab/>
      </w:r>
      <w:r w:rsidRPr="00D36D31">
        <w:rPr>
          <w:lang w:val="en-GB"/>
        </w:rPr>
        <w:tab/>
      </w:r>
      <w:r w:rsidRPr="00D36D31">
        <w:rPr>
          <w:lang w:val="en-GB"/>
        </w:rPr>
        <w:tab/>
      </w:r>
      <w:r w:rsidRPr="00D36D31">
        <w:rPr>
          <w:lang w:val="en-GB"/>
        </w:rPr>
        <w:tab/>
      </w:r>
      <w:r w:rsidRPr="00D36D31">
        <w:rPr>
          <w:lang w:val="en-GB"/>
        </w:rPr>
        <w:tab/>
        <w:t xml:space="preserve">    (Employer)...............................................</w:t>
      </w:r>
    </w:p>
    <w:p w14:paraId="685F37E0" w14:textId="77777777" w:rsidR="00FB3F78" w:rsidRPr="00D36D31" w:rsidRDefault="00285363">
      <w:pPr>
        <w:jc w:val="both"/>
        <w:rPr>
          <w:lang w:val="en-GB"/>
        </w:rPr>
      </w:pPr>
      <w:r w:rsidRPr="00D36D31">
        <w:rPr>
          <w:lang w:val="en-GB"/>
        </w:rPr>
        <w:tab/>
      </w:r>
      <w:r w:rsidRPr="00D36D31">
        <w:rPr>
          <w:lang w:val="en-GB"/>
        </w:rPr>
        <w:tab/>
      </w:r>
      <w:r w:rsidRPr="00D36D31">
        <w:rPr>
          <w:lang w:val="en-GB"/>
        </w:rPr>
        <w:tab/>
      </w:r>
      <w:r w:rsidRPr="00D36D31">
        <w:rPr>
          <w:lang w:val="en-GB"/>
        </w:rPr>
        <w:tab/>
      </w:r>
      <w:r w:rsidRPr="00D36D31">
        <w:rPr>
          <w:lang w:val="en-GB"/>
        </w:rPr>
        <w:tab/>
      </w:r>
      <w:r w:rsidRPr="00D36D31">
        <w:rPr>
          <w:lang w:val="en-GB"/>
        </w:rPr>
        <w:tab/>
        <w:t xml:space="preserve">     (address).......................................................</w:t>
      </w:r>
    </w:p>
    <w:p w14:paraId="27EF8815" w14:textId="77777777" w:rsidR="000E0A16" w:rsidRPr="00D36D31" w:rsidRDefault="000E0A16" w:rsidP="000E0A16">
      <w:pPr>
        <w:rPr>
          <w:lang w:val="en-GB"/>
        </w:rPr>
      </w:pPr>
      <w:r w:rsidRPr="00D36D31">
        <w:rPr>
          <w:lang w:val="en-GB"/>
        </w:rPr>
        <w:t xml:space="preserve">                         </w:t>
      </w:r>
    </w:p>
    <w:p w14:paraId="2B446333" w14:textId="77777777" w:rsidR="00FB3F78" w:rsidRPr="00D36D31" w:rsidRDefault="00285363">
      <w:pPr>
        <w:shd w:val="clear" w:color="auto" w:fill="FFFFFF"/>
        <w:jc w:val="center"/>
        <w:rPr>
          <w:b/>
          <w:bCs/>
          <w:color w:val="000000"/>
          <w:spacing w:val="-3"/>
          <w:sz w:val="28"/>
          <w:szCs w:val="28"/>
          <w:lang w:val="en-GB"/>
        </w:rPr>
      </w:pPr>
      <w:r w:rsidRPr="00D36D31">
        <w:rPr>
          <w:b/>
          <w:bCs/>
          <w:color w:val="000000"/>
          <w:spacing w:val="-3"/>
          <w:sz w:val="28"/>
          <w:szCs w:val="28"/>
          <w:lang w:val="en-GB"/>
        </w:rPr>
        <w:t>Advance Payment Bank Guarantee No..........</w:t>
      </w:r>
    </w:p>
    <w:p w14:paraId="799E5FA2" w14:textId="77777777" w:rsidR="00FB3F78" w:rsidRPr="00D36D31" w:rsidRDefault="00285363">
      <w:pPr>
        <w:shd w:val="clear" w:color="auto" w:fill="FFFFFF"/>
        <w:tabs>
          <w:tab w:val="left" w:leader="dot" w:pos="2952"/>
          <w:tab w:val="left" w:leader="dot" w:pos="7502"/>
        </w:tabs>
        <w:spacing w:before="283" w:line="278" w:lineRule="exact"/>
        <w:jc w:val="both"/>
        <w:rPr>
          <w:lang w:val="en-GB"/>
        </w:rPr>
      </w:pPr>
      <w:r w:rsidRPr="00D36D31">
        <w:rPr>
          <w:color w:val="000000"/>
          <w:spacing w:val="-4"/>
          <w:lang w:val="en-GB"/>
        </w:rPr>
        <w:t xml:space="preserve">We, </w:t>
      </w:r>
      <w:r w:rsidRPr="00D36D31">
        <w:rPr>
          <w:color w:val="000000"/>
          <w:lang w:val="en-GB"/>
        </w:rPr>
        <w:t xml:space="preserve">....................................................... (bank), having our registered office at........... </w:t>
      </w:r>
      <w:r w:rsidRPr="00D36D31">
        <w:rPr>
          <w:color w:val="000000"/>
          <w:spacing w:val="2"/>
          <w:lang w:val="en-GB"/>
        </w:rPr>
        <w:t xml:space="preserve">(address) are notified </w:t>
      </w:r>
      <w:r w:rsidRPr="00D36D31">
        <w:rPr>
          <w:color w:val="000000"/>
          <w:spacing w:val="-1"/>
          <w:lang w:val="en-GB"/>
        </w:rPr>
        <w:t xml:space="preserve">that </w:t>
      </w:r>
      <w:r w:rsidRPr="00D36D31">
        <w:rPr>
          <w:color w:val="000000"/>
          <w:lang w:val="en-GB"/>
        </w:rPr>
        <w:t xml:space="preserve">between you, </w:t>
      </w:r>
      <w:r w:rsidRPr="00D36D31">
        <w:rPr>
          <w:lang w:val="en-GB"/>
        </w:rPr>
        <w:t xml:space="preserve">................. </w:t>
      </w:r>
      <w:r w:rsidRPr="00D36D31">
        <w:rPr>
          <w:color w:val="000000"/>
          <w:spacing w:val="-1"/>
          <w:lang w:val="en-GB"/>
        </w:rPr>
        <w:t xml:space="preserve">(Employer), as Employer and </w:t>
      </w:r>
      <w:r w:rsidRPr="00D36D31">
        <w:rPr>
          <w:color w:val="000000"/>
          <w:spacing w:val="-2"/>
          <w:lang w:val="en-GB"/>
        </w:rPr>
        <w:t>the Company</w:t>
      </w:r>
      <w:r w:rsidRPr="00D36D31">
        <w:rPr>
          <w:color w:val="000000"/>
          <w:lang w:val="en-GB"/>
        </w:rPr>
        <w:tab/>
      </w:r>
      <w:r w:rsidRPr="00D36D31">
        <w:rPr>
          <w:color w:val="000000"/>
          <w:spacing w:val="-5"/>
          <w:lang w:val="en-GB"/>
        </w:rPr>
        <w:t xml:space="preserve">, having </w:t>
      </w:r>
      <w:r w:rsidRPr="00D36D31">
        <w:rPr>
          <w:color w:val="000000"/>
          <w:spacing w:val="-2"/>
          <w:lang w:val="en-GB"/>
        </w:rPr>
        <w:t xml:space="preserve">its registered office at............. </w:t>
      </w:r>
      <w:r w:rsidRPr="00D36D31">
        <w:rPr>
          <w:color w:val="000000"/>
          <w:spacing w:val="-3"/>
          <w:lang w:val="en-GB"/>
        </w:rPr>
        <w:t xml:space="preserve">(address), </w:t>
      </w:r>
      <w:r w:rsidRPr="00D36D31">
        <w:rPr>
          <w:color w:val="000000"/>
          <w:spacing w:val="-1"/>
          <w:lang w:val="en-GB"/>
        </w:rPr>
        <w:t>BULSTAT/EIC</w:t>
      </w:r>
      <w:r w:rsidRPr="00D36D31">
        <w:rPr>
          <w:color w:val="000000"/>
          <w:lang w:val="en-GB"/>
        </w:rPr>
        <w:tab/>
        <w:t xml:space="preserve">, as the Contractor, is about to </w:t>
      </w:r>
      <w:proofErr w:type="gramStart"/>
      <w:r w:rsidRPr="00D36D31">
        <w:rPr>
          <w:color w:val="000000"/>
          <w:lang w:val="en-GB"/>
        </w:rPr>
        <w:t>enter into</w:t>
      </w:r>
      <w:proofErr w:type="gramEnd"/>
      <w:r w:rsidRPr="00D36D31">
        <w:rPr>
          <w:color w:val="000000"/>
          <w:lang w:val="en-GB"/>
        </w:rPr>
        <w:t xml:space="preserve"> a procurement </w:t>
      </w:r>
      <w:r w:rsidRPr="00D36D31">
        <w:rPr>
          <w:color w:val="000000"/>
          <w:spacing w:val="1"/>
          <w:lang w:val="en-GB"/>
        </w:rPr>
        <w:t xml:space="preserve">contract </w:t>
      </w:r>
      <w:r w:rsidRPr="00D36D31">
        <w:rPr>
          <w:color w:val="000000"/>
          <w:lang w:val="en-GB"/>
        </w:rPr>
        <w:t xml:space="preserve">with the subject: </w:t>
      </w:r>
      <w:r w:rsidRPr="00D36D31">
        <w:rPr>
          <w:b/>
          <w:lang w:val="en-GB"/>
        </w:rPr>
        <w:t xml:space="preserve">SUPPLY OF DEICING PRODUCTS UNDER SPECIFIC ITEMS </w:t>
      </w:r>
      <w:r w:rsidRPr="00D36D31">
        <w:rPr>
          <w:lang w:val="en-GB"/>
        </w:rPr>
        <w:t xml:space="preserve">- </w:t>
      </w:r>
      <w:r w:rsidRPr="00D36D31">
        <w:rPr>
          <w:color w:val="000000"/>
          <w:lang w:val="en-GB"/>
        </w:rPr>
        <w:t>"</w:t>
      </w:r>
      <w:r w:rsidRPr="00D36D31">
        <w:rPr>
          <w:b/>
          <w:color w:val="000000"/>
          <w:lang w:val="en-GB"/>
        </w:rPr>
        <w:t xml:space="preserve">Supply of de-icing products for runway (runway), taxiway / taxiway / PP/, apron and other asphalt concrete and concrete pavements at Sofia Airport' - </w:t>
      </w:r>
      <w:r w:rsidRPr="00D36D31">
        <w:rPr>
          <w:bCs/>
          <w:color w:val="000000"/>
          <w:lang w:val="en-GB"/>
        </w:rPr>
        <w:t xml:space="preserve">Tender No 1 and/or </w:t>
      </w:r>
      <w:r w:rsidRPr="00D36D31">
        <w:rPr>
          <w:lang w:val="en-GB"/>
        </w:rPr>
        <w:t>'</w:t>
      </w:r>
      <w:r w:rsidRPr="00D36D31">
        <w:rPr>
          <w:b/>
          <w:color w:val="000000"/>
          <w:lang w:val="en-GB"/>
        </w:rPr>
        <w:t>Supplies of de-icing fluid for aircraft treatment for a period of 12 months</w:t>
      </w:r>
      <w:r w:rsidRPr="00D36D31">
        <w:rPr>
          <w:lang w:val="en-GB"/>
        </w:rPr>
        <w:t xml:space="preserve">' - Tender No 2, </w:t>
      </w:r>
    </w:p>
    <w:p w14:paraId="4BC7CE53" w14:textId="77777777" w:rsidR="000E0A16" w:rsidRPr="00D36D31" w:rsidRDefault="000E0A16" w:rsidP="000E0A16">
      <w:pPr>
        <w:jc w:val="both"/>
        <w:rPr>
          <w:lang w:val="en-GB"/>
        </w:rPr>
      </w:pPr>
    </w:p>
    <w:p w14:paraId="4B432563" w14:textId="77777777" w:rsidR="00FB3F78" w:rsidRPr="00D36D31" w:rsidRDefault="00285363">
      <w:pPr>
        <w:shd w:val="clear" w:color="auto" w:fill="FFFFFF"/>
        <w:tabs>
          <w:tab w:val="left" w:leader="dot" w:pos="4291"/>
        </w:tabs>
        <w:spacing w:before="278" w:line="274" w:lineRule="exact"/>
        <w:jc w:val="both"/>
        <w:rPr>
          <w:lang w:val="en-GB"/>
        </w:rPr>
      </w:pPr>
      <w:r w:rsidRPr="00D36D31">
        <w:rPr>
          <w:color w:val="000000"/>
          <w:lang w:val="en-GB"/>
        </w:rPr>
        <w:t>total</w:t>
      </w:r>
      <w:r w:rsidRPr="00D36D31">
        <w:rPr>
          <w:color w:val="000000"/>
          <w:lang w:val="en-GB"/>
        </w:rPr>
        <w:tab/>
        <w:t xml:space="preserve">(numeric) .................................. </w:t>
      </w:r>
      <w:r w:rsidRPr="00D36D31">
        <w:rPr>
          <w:color w:val="000000"/>
          <w:spacing w:val="-2"/>
          <w:lang w:val="en-GB"/>
        </w:rPr>
        <w:t>(</w:t>
      </w:r>
      <w:proofErr w:type="gramStart"/>
      <w:r w:rsidRPr="00D36D31">
        <w:rPr>
          <w:color w:val="000000"/>
          <w:spacing w:val="-2"/>
          <w:lang w:val="en-GB"/>
        </w:rPr>
        <w:t>in</w:t>
      </w:r>
      <w:proofErr w:type="gramEnd"/>
      <w:r w:rsidRPr="00D36D31">
        <w:rPr>
          <w:color w:val="000000"/>
          <w:spacing w:val="-2"/>
          <w:lang w:val="en-GB"/>
        </w:rPr>
        <w:t xml:space="preserve"> words).</w:t>
      </w:r>
    </w:p>
    <w:p w14:paraId="69FE1BA2" w14:textId="77777777" w:rsidR="00FB3F78" w:rsidRPr="00D36D31" w:rsidRDefault="00285363">
      <w:pPr>
        <w:shd w:val="clear" w:color="auto" w:fill="FFFFFF"/>
        <w:spacing w:line="274" w:lineRule="exact"/>
        <w:ind w:firstLine="708"/>
        <w:jc w:val="both"/>
        <w:rPr>
          <w:color w:val="000000"/>
          <w:spacing w:val="4"/>
          <w:lang w:val="en-GB"/>
        </w:rPr>
      </w:pPr>
      <w:r w:rsidRPr="00D36D31">
        <w:rPr>
          <w:color w:val="000000"/>
          <w:spacing w:val="4"/>
          <w:lang w:val="en-GB"/>
        </w:rPr>
        <w:t xml:space="preserve">In accordance with the terms of the Contract, you are required to make an advance payment to the Contractor in the amount of ..................... </w:t>
      </w:r>
      <w:r w:rsidRPr="00D36D31">
        <w:rPr>
          <w:color w:val="000000"/>
          <w:spacing w:val="-2"/>
          <w:lang w:val="en-GB"/>
        </w:rPr>
        <w:t>(numerical)................................................................ (verbal) and your claim for repayment of this amount must be secured by a bank guarantee</w:t>
      </w:r>
      <w:r w:rsidRPr="00D36D31">
        <w:rPr>
          <w:color w:val="000000"/>
          <w:spacing w:val="4"/>
          <w:lang w:val="en-GB"/>
        </w:rPr>
        <w:t>.</w:t>
      </w:r>
    </w:p>
    <w:p w14:paraId="5476F96E" w14:textId="77777777" w:rsidR="00FB3F78" w:rsidRPr="00D36D31" w:rsidRDefault="00285363">
      <w:pPr>
        <w:pStyle w:val="BodyText"/>
        <w:ind w:firstLine="900"/>
        <w:rPr>
          <w:b/>
          <w:lang w:val="en-GB"/>
        </w:rPr>
      </w:pPr>
      <w:r w:rsidRPr="00D36D31">
        <w:rPr>
          <w:color w:val="000000"/>
          <w:spacing w:val="4"/>
          <w:lang w:val="en-GB"/>
        </w:rPr>
        <w:t xml:space="preserve">The Contractor shall, in accordance with the terms of the Contract, provide a </w:t>
      </w:r>
      <w:r w:rsidRPr="00D36D31">
        <w:rPr>
          <w:color w:val="000000"/>
          <w:spacing w:val="1"/>
          <w:lang w:val="en-GB"/>
        </w:rPr>
        <w:t xml:space="preserve">bank guarantee </w:t>
      </w:r>
      <w:r w:rsidRPr="00D36D31">
        <w:rPr>
          <w:color w:val="000000"/>
          <w:spacing w:val="4"/>
          <w:lang w:val="en-GB"/>
        </w:rPr>
        <w:t xml:space="preserve">in your favour </w:t>
      </w:r>
      <w:r w:rsidRPr="00D36D31">
        <w:rPr>
          <w:color w:val="000000"/>
          <w:spacing w:val="1"/>
          <w:lang w:val="en-GB"/>
        </w:rPr>
        <w:t xml:space="preserve">to secure an advance payment </w:t>
      </w:r>
      <w:r w:rsidRPr="00D36D31">
        <w:rPr>
          <w:lang w:val="en-GB"/>
        </w:rPr>
        <w:t xml:space="preserve">equal to the amount of the advance payment, </w:t>
      </w:r>
      <w:r w:rsidRPr="00D36D31">
        <w:rPr>
          <w:color w:val="000000"/>
          <w:spacing w:val="1"/>
          <w:lang w:val="en-GB"/>
        </w:rPr>
        <w:t xml:space="preserve">for the </w:t>
      </w:r>
      <w:r w:rsidRPr="00D36D31">
        <w:rPr>
          <w:color w:val="000000"/>
          <w:spacing w:val="-2"/>
          <w:lang w:val="en-GB"/>
        </w:rPr>
        <w:t xml:space="preserve">sum of....................... </w:t>
      </w:r>
      <w:r w:rsidRPr="00D36D31">
        <w:rPr>
          <w:spacing w:val="3"/>
          <w:lang w:val="en-GB"/>
        </w:rPr>
        <w:t xml:space="preserve">(in figures), ....................................................................... </w:t>
      </w:r>
      <w:r w:rsidRPr="00D36D31">
        <w:rPr>
          <w:spacing w:val="-1"/>
          <w:lang w:val="en-GB"/>
        </w:rPr>
        <w:t xml:space="preserve">(in words), </w:t>
      </w:r>
      <w:r w:rsidRPr="00D36D31">
        <w:rPr>
          <w:spacing w:val="1"/>
          <w:lang w:val="en-GB"/>
        </w:rPr>
        <w:t xml:space="preserve">representing not more than </w:t>
      </w:r>
      <w:r w:rsidRPr="00D36D31">
        <w:rPr>
          <w:b/>
          <w:spacing w:val="1"/>
          <w:lang w:val="en-GB"/>
        </w:rPr>
        <w:t xml:space="preserve">30% of </w:t>
      </w:r>
      <w:r w:rsidRPr="00D36D31">
        <w:rPr>
          <w:b/>
          <w:lang w:val="en-GB"/>
        </w:rPr>
        <w:t>the price payable inclusive of VAT.</w:t>
      </w:r>
    </w:p>
    <w:p w14:paraId="734BDA28" w14:textId="77777777" w:rsidR="00FB3F78" w:rsidRPr="00D36D31" w:rsidRDefault="00285363">
      <w:pPr>
        <w:shd w:val="clear" w:color="auto" w:fill="FFFFFF"/>
        <w:spacing w:line="274" w:lineRule="exact"/>
        <w:jc w:val="both"/>
        <w:rPr>
          <w:color w:val="000000"/>
          <w:lang w:val="en-GB"/>
        </w:rPr>
      </w:pPr>
      <w:r w:rsidRPr="00D36D31">
        <w:rPr>
          <w:color w:val="000000"/>
          <w:lang w:val="en-GB"/>
        </w:rPr>
        <w:tab/>
        <w:t xml:space="preserve"> We ....................................................... (bank) hereby give an irrevocable and unconditional undertaking, notwithstanding any objection by the Contractor or any third party, to pay to you on your first written demand any sum up to ............................................(in figures)...............................................(in words) on receipt of a duly signed demand for payment and a statement certifying that the company.....................................................................................................................................................</w:t>
      </w:r>
    </w:p>
    <w:p w14:paraId="3FFD31A2" w14:textId="77777777" w:rsidR="00FB3F78" w:rsidRPr="00D36D31" w:rsidRDefault="00285363">
      <w:pPr>
        <w:shd w:val="clear" w:color="auto" w:fill="FFFFFF"/>
        <w:spacing w:line="274" w:lineRule="exact"/>
        <w:jc w:val="both"/>
        <w:rPr>
          <w:color w:val="000000"/>
          <w:lang w:val="en-GB"/>
        </w:rPr>
      </w:pPr>
      <w:r w:rsidRPr="00D36D31">
        <w:rPr>
          <w:color w:val="000000"/>
          <w:lang w:val="en-GB"/>
        </w:rPr>
        <w:t xml:space="preserve">(Contractor's name and address) has failed to perform in whole or in part its obligations under the Contract, </w:t>
      </w:r>
      <w:proofErr w:type="gramStart"/>
      <w:r w:rsidRPr="00D36D31">
        <w:rPr>
          <w:color w:val="000000"/>
          <w:lang w:val="en-GB"/>
        </w:rPr>
        <w:t>as a result of</w:t>
      </w:r>
      <w:proofErr w:type="gramEnd"/>
      <w:r w:rsidRPr="00D36D31">
        <w:rPr>
          <w:color w:val="000000"/>
          <w:lang w:val="en-GB"/>
        </w:rPr>
        <w:t xml:space="preserve"> which you shall be entitled to claim payment under this guarantee.</w:t>
      </w:r>
    </w:p>
    <w:p w14:paraId="6F65EC7D" w14:textId="77777777" w:rsidR="00FB3F78" w:rsidRPr="00D36D31" w:rsidRDefault="00285363">
      <w:pPr>
        <w:shd w:val="clear" w:color="auto" w:fill="FFFFFF"/>
        <w:spacing w:line="274" w:lineRule="exact"/>
        <w:jc w:val="both"/>
        <w:rPr>
          <w:color w:val="000000"/>
          <w:lang w:val="en-GB"/>
        </w:rPr>
      </w:pPr>
      <w:r w:rsidRPr="00D36D31">
        <w:rPr>
          <w:color w:val="000000"/>
          <w:lang w:val="en-GB"/>
        </w:rPr>
        <w:tab/>
      </w:r>
      <w:proofErr w:type="gramStart"/>
      <w:r w:rsidRPr="00D36D31">
        <w:rPr>
          <w:color w:val="000000"/>
          <w:lang w:val="en-GB"/>
        </w:rPr>
        <w:t>In order to</w:t>
      </w:r>
      <w:proofErr w:type="gramEnd"/>
      <w:r w:rsidRPr="00D36D31">
        <w:rPr>
          <w:color w:val="000000"/>
          <w:lang w:val="en-GB"/>
        </w:rPr>
        <w:t xml:space="preserve"> be identified, your written request for payment must be submitted to us through the intermediary of the head office of the service bank of the Customer, confirming the authenticity of the signatures.</w:t>
      </w:r>
    </w:p>
    <w:p w14:paraId="342E730B" w14:textId="77777777" w:rsidR="00FB3F78" w:rsidRPr="00D36D31" w:rsidRDefault="00285363">
      <w:pPr>
        <w:shd w:val="clear" w:color="auto" w:fill="FFFFFF"/>
        <w:spacing w:line="274" w:lineRule="exact"/>
        <w:jc w:val="both"/>
        <w:rPr>
          <w:color w:val="000000"/>
          <w:lang w:val="en-GB"/>
        </w:rPr>
      </w:pPr>
      <w:r w:rsidRPr="00D36D31">
        <w:rPr>
          <w:color w:val="000000"/>
          <w:lang w:val="en-GB"/>
        </w:rPr>
        <w:tab/>
        <w:t xml:space="preserve">This Guarantee shall become effective upon receipt of the Advance Transfer in the amount of..................... </w:t>
      </w:r>
      <w:r w:rsidRPr="00D36D31">
        <w:rPr>
          <w:color w:val="000000"/>
          <w:spacing w:val="-2"/>
          <w:lang w:val="en-GB"/>
        </w:rPr>
        <w:t xml:space="preserve">(in </w:t>
      </w:r>
      <w:proofErr w:type="gramStart"/>
      <w:r w:rsidRPr="00D36D31">
        <w:rPr>
          <w:color w:val="000000"/>
          <w:spacing w:val="-2"/>
          <w:lang w:val="en-GB"/>
        </w:rPr>
        <w:t>figures)................................................................</w:t>
      </w:r>
      <w:proofErr w:type="gramEnd"/>
      <w:r w:rsidRPr="00D36D31">
        <w:rPr>
          <w:color w:val="000000"/>
          <w:spacing w:val="-2"/>
          <w:lang w:val="en-GB"/>
        </w:rPr>
        <w:t xml:space="preserve"> (</w:t>
      </w:r>
      <w:proofErr w:type="gramStart"/>
      <w:r w:rsidRPr="00D36D31">
        <w:rPr>
          <w:color w:val="000000"/>
          <w:spacing w:val="-2"/>
          <w:lang w:val="en-GB"/>
        </w:rPr>
        <w:t>in</w:t>
      </w:r>
      <w:proofErr w:type="gramEnd"/>
      <w:r w:rsidRPr="00D36D31">
        <w:rPr>
          <w:color w:val="000000"/>
          <w:spacing w:val="-2"/>
          <w:lang w:val="en-GB"/>
        </w:rPr>
        <w:t xml:space="preserve"> words) to the account no...................................... of the company ................................................................................................ </w:t>
      </w:r>
      <w:proofErr w:type="gramStart"/>
      <w:r w:rsidRPr="00D36D31">
        <w:rPr>
          <w:color w:val="000000"/>
          <w:spacing w:val="-2"/>
          <w:lang w:val="en-GB"/>
        </w:rPr>
        <w:t>( name</w:t>
      </w:r>
      <w:proofErr w:type="gramEnd"/>
      <w:r w:rsidRPr="00D36D31">
        <w:rPr>
          <w:color w:val="000000"/>
          <w:spacing w:val="-2"/>
          <w:lang w:val="en-GB"/>
        </w:rPr>
        <w:t xml:space="preserve"> and address) at .................................................................................(name and address of bank).</w:t>
      </w:r>
    </w:p>
    <w:p w14:paraId="75003BBE" w14:textId="77777777" w:rsidR="00FB3F78" w:rsidRPr="00D36D31" w:rsidRDefault="00285363">
      <w:pPr>
        <w:shd w:val="clear" w:color="auto" w:fill="FFFFFF"/>
        <w:spacing w:line="274" w:lineRule="exact"/>
        <w:jc w:val="both"/>
        <w:rPr>
          <w:color w:val="000000"/>
          <w:lang w:val="en-GB"/>
        </w:rPr>
      </w:pPr>
      <w:r w:rsidRPr="00D36D31">
        <w:rPr>
          <w:color w:val="000000"/>
          <w:lang w:val="en-GB"/>
        </w:rPr>
        <w:lastRenderedPageBreak/>
        <w:tab/>
        <w:t>With each payment under this Guarantee, our obligations will be reduced proportionately.</w:t>
      </w:r>
    </w:p>
    <w:p w14:paraId="2500E48E" w14:textId="77777777" w:rsidR="00FB3F78" w:rsidRPr="00D36D31" w:rsidRDefault="00285363">
      <w:pPr>
        <w:shd w:val="clear" w:color="auto" w:fill="FFFFFF"/>
        <w:tabs>
          <w:tab w:val="left" w:leader="dot" w:pos="5467"/>
        </w:tabs>
        <w:spacing w:line="274" w:lineRule="exact"/>
        <w:jc w:val="both"/>
        <w:rPr>
          <w:lang w:val="en-GB"/>
        </w:rPr>
      </w:pPr>
      <w:r w:rsidRPr="00D36D31">
        <w:rPr>
          <w:color w:val="000000"/>
          <w:spacing w:val="7"/>
          <w:lang w:val="en-GB"/>
        </w:rPr>
        <w:t xml:space="preserve">            This warranty is valid until (</w:t>
      </w:r>
      <w:r w:rsidRPr="00D36D31">
        <w:rPr>
          <w:color w:val="000000"/>
          <w:spacing w:val="9"/>
          <w:lang w:val="en-GB"/>
        </w:rPr>
        <w:t xml:space="preserve">date) and expires in full and automatically </w:t>
      </w:r>
      <w:proofErr w:type="gramStart"/>
      <w:r w:rsidRPr="00D36D31">
        <w:rPr>
          <w:color w:val="000000"/>
          <w:spacing w:val="9"/>
          <w:lang w:val="en-GB"/>
        </w:rPr>
        <w:t>in the event that</w:t>
      </w:r>
      <w:proofErr w:type="gramEnd"/>
      <w:r w:rsidRPr="00D36D31">
        <w:rPr>
          <w:color w:val="000000"/>
          <w:spacing w:val="9"/>
          <w:lang w:val="en-GB"/>
        </w:rPr>
        <w:t xml:space="preserve"> </w:t>
      </w:r>
      <w:r w:rsidRPr="00D36D31">
        <w:rPr>
          <w:color w:val="000000"/>
          <w:spacing w:val="1"/>
          <w:lang w:val="en-GB"/>
        </w:rPr>
        <w:t>by</w:t>
      </w:r>
      <w:r w:rsidRPr="00D36D31">
        <w:rPr>
          <w:color w:val="000000"/>
          <w:lang w:val="en-GB"/>
        </w:rPr>
        <w:tab/>
      </w:r>
      <w:r w:rsidRPr="00D36D31">
        <w:rPr>
          <w:color w:val="000000"/>
          <w:spacing w:val="5"/>
          <w:lang w:val="en-GB"/>
        </w:rPr>
        <w:t xml:space="preserve">the hour of.................... </w:t>
      </w:r>
      <w:r w:rsidRPr="00D36D31">
        <w:rPr>
          <w:color w:val="000000"/>
          <w:spacing w:val="3"/>
          <w:lang w:val="en-GB"/>
        </w:rPr>
        <w:t xml:space="preserve">(date) your request made under the above </w:t>
      </w:r>
      <w:r w:rsidRPr="00D36D31">
        <w:rPr>
          <w:color w:val="000000"/>
          <w:lang w:val="en-GB"/>
        </w:rPr>
        <w:t>conditions is not received by ................................................... (bank</w:t>
      </w:r>
      <w:proofErr w:type="gramStart"/>
      <w:r w:rsidRPr="00D36D31">
        <w:rPr>
          <w:color w:val="000000"/>
          <w:lang w:val="en-GB"/>
        </w:rPr>
        <w:t xml:space="preserve">) </w:t>
      </w:r>
      <w:r w:rsidRPr="00D36D31">
        <w:rPr>
          <w:color w:val="000000"/>
          <w:spacing w:val="2"/>
          <w:lang w:val="en-GB"/>
        </w:rPr>
        <w:t>.</w:t>
      </w:r>
      <w:proofErr w:type="gramEnd"/>
      <w:r w:rsidRPr="00D36D31">
        <w:rPr>
          <w:color w:val="000000"/>
          <w:spacing w:val="2"/>
          <w:lang w:val="en-GB"/>
        </w:rPr>
        <w:t xml:space="preserve"> </w:t>
      </w:r>
    </w:p>
    <w:p w14:paraId="2E4CF13B" w14:textId="77777777" w:rsidR="000E0A16" w:rsidRPr="00D36D31" w:rsidRDefault="000E0A16" w:rsidP="000E0A16">
      <w:pPr>
        <w:jc w:val="both"/>
        <w:rPr>
          <w:lang w:val="en-GB"/>
        </w:rPr>
      </w:pPr>
    </w:p>
    <w:p w14:paraId="58CF2F83" w14:textId="77777777" w:rsidR="00FB3F78" w:rsidRPr="00D36D31" w:rsidRDefault="00285363">
      <w:pPr>
        <w:jc w:val="both"/>
        <w:rPr>
          <w:lang w:val="en-GB"/>
        </w:rPr>
      </w:pPr>
      <w:r w:rsidRPr="00D36D31">
        <w:rPr>
          <w:b/>
          <w:lang w:val="en-GB"/>
        </w:rPr>
        <w:t xml:space="preserve">Captions: </w:t>
      </w:r>
    </w:p>
    <w:p w14:paraId="1F5E8E95" w14:textId="77777777" w:rsidR="000E0A16" w:rsidRPr="00D36D31" w:rsidRDefault="000E0A16" w:rsidP="000E0A16">
      <w:pPr>
        <w:jc w:val="both"/>
        <w:rPr>
          <w:lang w:val="en-GB"/>
        </w:rPr>
      </w:pPr>
    </w:p>
    <w:p w14:paraId="0990A361" w14:textId="77777777" w:rsidR="000E0A16" w:rsidRPr="00D36D31" w:rsidRDefault="000E0A16" w:rsidP="006C61B3">
      <w:pPr>
        <w:shd w:val="clear" w:color="auto" w:fill="FFFFFF"/>
        <w:rPr>
          <w:color w:val="000000"/>
          <w:spacing w:val="8"/>
          <w:sz w:val="24"/>
          <w:szCs w:val="24"/>
          <w:lang w:val="en-GB"/>
        </w:rPr>
      </w:pPr>
    </w:p>
    <w:p w14:paraId="0CD86B07" w14:textId="77777777" w:rsidR="000E0A16" w:rsidRPr="00D36D31" w:rsidRDefault="000E0A16" w:rsidP="006C61B3">
      <w:pPr>
        <w:shd w:val="clear" w:color="auto" w:fill="FFFFFF"/>
        <w:rPr>
          <w:color w:val="000000"/>
          <w:spacing w:val="8"/>
          <w:sz w:val="24"/>
          <w:szCs w:val="24"/>
          <w:lang w:val="en-GB"/>
        </w:rPr>
      </w:pPr>
    </w:p>
    <w:p w14:paraId="658E9427" w14:textId="77777777" w:rsidR="000E0A16" w:rsidRPr="00D36D31" w:rsidRDefault="000E0A16" w:rsidP="006C61B3">
      <w:pPr>
        <w:shd w:val="clear" w:color="auto" w:fill="FFFFFF"/>
        <w:rPr>
          <w:color w:val="000000"/>
          <w:spacing w:val="8"/>
          <w:sz w:val="24"/>
          <w:szCs w:val="24"/>
          <w:lang w:val="en-GB"/>
        </w:rPr>
      </w:pPr>
    </w:p>
    <w:p w14:paraId="29D6873E" w14:textId="77777777" w:rsidR="000E0A16" w:rsidRPr="00D36D31" w:rsidRDefault="000E0A16" w:rsidP="006C61B3">
      <w:pPr>
        <w:shd w:val="clear" w:color="auto" w:fill="FFFFFF"/>
        <w:rPr>
          <w:color w:val="000000"/>
          <w:spacing w:val="8"/>
          <w:sz w:val="24"/>
          <w:szCs w:val="24"/>
          <w:lang w:val="en-GB"/>
        </w:rPr>
      </w:pPr>
    </w:p>
    <w:p w14:paraId="260F1EA8" w14:textId="77777777" w:rsidR="000E0A16" w:rsidRPr="00D36D31" w:rsidRDefault="000E0A16" w:rsidP="006C61B3">
      <w:pPr>
        <w:shd w:val="clear" w:color="auto" w:fill="FFFFFF"/>
        <w:rPr>
          <w:color w:val="000000"/>
          <w:spacing w:val="8"/>
          <w:sz w:val="24"/>
          <w:szCs w:val="24"/>
          <w:lang w:val="en-GB"/>
        </w:rPr>
      </w:pPr>
    </w:p>
    <w:p w14:paraId="2D17D14C" w14:textId="77777777" w:rsidR="000E0A16" w:rsidRPr="00D36D31" w:rsidRDefault="000E0A16" w:rsidP="006C61B3">
      <w:pPr>
        <w:shd w:val="clear" w:color="auto" w:fill="FFFFFF"/>
        <w:rPr>
          <w:color w:val="000000"/>
          <w:spacing w:val="8"/>
          <w:sz w:val="24"/>
          <w:szCs w:val="24"/>
          <w:lang w:val="en-GB"/>
        </w:rPr>
      </w:pPr>
    </w:p>
    <w:p w14:paraId="05C52848" w14:textId="77777777" w:rsidR="000E0A16" w:rsidRPr="00D36D31" w:rsidRDefault="000E0A16" w:rsidP="006C61B3">
      <w:pPr>
        <w:shd w:val="clear" w:color="auto" w:fill="FFFFFF"/>
        <w:rPr>
          <w:color w:val="000000"/>
          <w:spacing w:val="8"/>
          <w:sz w:val="24"/>
          <w:szCs w:val="24"/>
          <w:lang w:val="en-GB"/>
        </w:rPr>
      </w:pPr>
    </w:p>
    <w:p w14:paraId="77A6F332" w14:textId="77777777" w:rsidR="000E0A16" w:rsidRPr="00D36D31" w:rsidRDefault="000E0A16" w:rsidP="006C61B3">
      <w:pPr>
        <w:shd w:val="clear" w:color="auto" w:fill="FFFFFF"/>
        <w:rPr>
          <w:color w:val="000000"/>
          <w:spacing w:val="8"/>
          <w:sz w:val="24"/>
          <w:szCs w:val="24"/>
          <w:lang w:val="en-GB"/>
        </w:rPr>
      </w:pPr>
    </w:p>
    <w:p w14:paraId="5ACCC956" w14:textId="77777777" w:rsidR="000E0A16" w:rsidRPr="00D36D31" w:rsidRDefault="000E0A16" w:rsidP="006C61B3">
      <w:pPr>
        <w:shd w:val="clear" w:color="auto" w:fill="FFFFFF"/>
        <w:rPr>
          <w:color w:val="000000"/>
          <w:spacing w:val="8"/>
          <w:sz w:val="24"/>
          <w:szCs w:val="24"/>
          <w:lang w:val="en-GB"/>
        </w:rPr>
      </w:pPr>
    </w:p>
    <w:p w14:paraId="7D54D1F6" w14:textId="77777777" w:rsidR="000E0A16" w:rsidRPr="00D36D31" w:rsidRDefault="000E0A16" w:rsidP="006C61B3">
      <w:pPr>
        <w:shd w:val="clear" w:color="auto" w:fill="FFFFFF"/>
        <w:rPr>
          <w:color w:val="000000"/>
          <w:spacing w:val="8"/>
          <w:sz w:val="24"/>
          <w:szCs w:val="24"/>
          <w:lang w:val="en-GB"/>
        </w:rPr>
      </w:pPr>
    </w:p>
    <w:p w14:paraId="3A07D5E2" w14:textId="77777777" w:rsidR="000E0A16" w:rsidRPr="00D36D31" w:rsidRDefault="000E0A16" w:rsidP="006C61B3">
      <w:pPr>
        <w:shd w:val="clear" w:color="auto" w:fill="FFFFFF"/>
        <w:rPr>
          <w:color w:val="000000"/>
          <w:spacing w:val="8"/>
          <w:sz w:val="24"/>
          <w:szCs w:val="24"/>
          <w:lang w:val="en-GB"/>
        </w:rPr>
      </w:pPr>
    </w:p>
    <w:p w14:paraId="59A52155" w14:textId="77777777" w:rsidR="000E0A16" w:rsidRPr="00D36D31" w:rsidRDefault="000E0A16" w:rsidP="006C61B3">
      <w:pPr>
        <w:shd w:val="clear" w:color="auto" w:fill="FFFFFF"/>
        <w:rPr>
          <w:color w:val="000000"/>
          <w:spacing w:val="8"/>
          <w:sz w:val="24"/>
          <w:szCs w:val="24"/>
          <w:lang w:val="en-GB"/>
        </w:rPr>
      </w:pPr>
    </w:p>
    <w:p w14:paraId="2EFC98BD" w14:textId="77777777" w:rsidR="000E0A16" w:rsidRPr="00D36D31" w:rsidRDefault="000E0A16" w:rsidP="006C61B3">
      <w:pPr>
        <w:shd w:val="clear" w:color="auto" w:fill="FFFFFF"/>
        <w:rPr>
          <w:color w:val="000000"/>
          <w:spacing w:val="8"/>
          <w:sz w:val="24"/>
          <w:szCs w:val="24"/>
          <w:lang w:val="en-GB"/>
        </w:rPr>
      </w:pPr>
    </w:p>
    <w:p w14:paraId="2B7C62DA" w14:textId="77777777" w:rsidR="000E0A16" w:rsidRPr="00D36D31" w:rsidRDefault="000E0A16" w:rsidP="006C61B3">
      <w:pPr>
        <w:shd w:val="clear" w:color="auto" w:fill="FFFFFF"/>
        <w:rPr>
          <w:color w:val="000000"/>
          <w:spacing w:val="8"/>
          <w:sz w:val="24"/>
          <w:szCs w:val="24"/>
          <w:lang w:val="en-GB"/>
        </w:rPr>
      </w:pPr>
    </w:p>
    <w:p w14:paraId="5DE91704" w14:textId="77777777" w:rsidR="000E0A16" w:rsidRPr="00D36D31" w:rsidRDefault="000E0A16" w:rsidP="006C61B3">
      <w:pPr>
        <w:shd w:val="clear" w:color="auto" w:fill="FFFFFF"/>
        <w:rPr>
          <w:color w:val="000000"/>
          <w:spacing w:val="8"/>
          <w:sz w:val="24"/>
          <w:szCs w:val="24"/>
          <w:lang w:val="en-GB"/>
        </w:rPr>
      </w:pPr>
    </w:p>
    <w:p w14:paraId="5224DBC7" w14:textId="77777777" w:rsidR="000E0A16" w:rsidRPr="00D36D31" w:rsidRDefault="000E0A16" w:rsidP="006C61B3">
      <w:pPr>
        <w:shd w:val="clear" w:color="auto" w:fill="FFFFFF"/>
        <w:rPr>
          <w:color w:val="000000"/>
          <w:spacing w:val="8"/>
          <w:sz w:val="24"/>
          <w:szCs w:val="24"/>
          <w:lang w:val="en-GB"/>
        </w:rPr>
      </w:pPr>
    </w:p>
    <w:p w14:paraId="6B104DA3" w14:textId="77777777" w:rsidR="000E0A16" w:rsidRPr="00D36D31" w:rsidRDefault="000E0A16" w:rsidP="006C61B3">
      <w:pPr>
        <w:shd w:val="clear" w:color="auto" w:fill="FFFFFF"/>
        <w:rPr>
          <w:color w:val="000000"/>
          <w:spacing w:val="8"/>
          <w:sz w:val="24"/>
          <w:szCs w:val="24"/>
          <w:lang w:val="en-GB"/>
        </w:rPr>
      </w:pPr>
    </w:p>
    <w:p w14:paraId="6B7F5914" w14:textId="77777777" w:rsidR="000E0A16" w:rsidRPr="00D36D31" w:rsidRDefault="000E0A16" w:rsidP="006C61B3">
      <w:pPr>
        <w:shd w:val="clear" w:color="auto" w:fill="FFFFFF"/>
        <w:rPr>
          <w:color w:val="000000"/>
          <w:spacing w:val="8"/>
          <w:sz w:val="24"/>
          <w:szCs w:val="24"/>
          <w:lang w:val="en-GB"/>
        </w:rPr>
      </w:pPr>
    </w:p>
    <w:p w14:paraId="0F893FA4" w14:textId="77777777" w:rsidR="000E0A16" w:rsidRPr="00D36D31" w:rsidRDefault="000E0A16" w:rsidP="006C61B3">
      <w:pPr>
        <w:shd w:val="clear" w:color="auto" w:fill="FFFFFF"/>
        <w:rPr>
          <w:color w:val="000000"/>
          <w:spacing w:val="8"/>
          <w:sz w:val="24"/>
          <w:szCs w:val="24"/>
          <w:lang w:val="en-GB"/>
        </w:rPr>
      </w:pPr>
    </w:p>
    <w:p w14:paraId="1F5B354C" w14:textId="77777777" w:rsidR="000E0A16" w:rsidRPr="00D36D31" w:rsidRDefault="000E0A16" w:rsidP="006C61B3">
      <w:pPr>
        <w:shd w:val="clear" w:color="auto" w:fill="FFFFFF"/>
        <w:rPr>
          <w:color w:val="000000"/>
          <w:spacing w:val="8"/>
          <w:sz w:val="24"/>
          <w:szCs w:val="24"/>
          <w:lang w:val="en-GB"/>
        </w:rPr>
      </w:pPr>
    </w:p>
    <w:p w14:paraId="0918595D" w14:textId="77777777" w:rsidR="000E0A16" w:rsidRPr="00D36D31" w:rsidRDefault="000E0A16" w:rsidP="006C61B3">
      <w:pPr>
        <w:shd w:val="clear" w:color="auto" w:fill="FFFFFF"/>
        <w:rPr>
          <w:color w:val="000000"/>
          <w:spacing w:val="8"/>
          <w:sz w:val="24"/>
          <w:szCs w:val="24"/>
          <w:lang w:val="en-GB"/>
        </w:rPr>
      </w:pPr>
    </w:p>
    <w:p w14:paraId="0628F378" w14:textId="77777777" w:rsidR="000E0A16" w:rsidRPr="00D36D31" w:rsidRDefault="000E0A16" w:rsidP="006C61B3">
      <w:pPr>
        <w:shd w:val="clear" w:color="auto" w:fill="FFFFFF"/>
        <w:rPr>
          <w:color w:val="000000"/>
          <w:spacing w:val="8"/>
          <w:sz w:val="24"/>
          <w:szCs w:val="24"/>
          <w:lang w:val="en-GB"/>
        </w:rPr>
      </w:pPr>
    </w:p>
    <w:p w14:paraId="6C10FC49" w14:textId="77777777" w:rsidR="000E0A16" w:rsidRPr="00D36D31" w:rsidRDefault="000E0A16" w:rsidP="006C61B3">
      <w:pPr>
        <w:shd w:val="clear" w:color="auto" w:fill="FFFFFF"/>
        <w:rPr>
          <w:color w:val="000000"/>
          <w:spacing w:val="8"/>
          <w:sz w:val="24"/>
          <w:szCs w:val="24"/>
          <w:lang w:val="en-GB"/>
        </w:rPr>
      </w:pPr>
    </w:p>
    <w:p w14:paraId="62AB777A" w14:textId="40393D88" w:rsidR="00FB3F78" w:rsidRPr="00D36D31" w:rsidRDefault="00746999" w:rsidP="00746999">
      <w:pPr>
        <w:ind w:left="7080" w:firstLine="708"/>
        <w:rPr>
          <w:b/>
          <w:i/>
          <w:color w:val="000000"/>
          <w:lang w:val="en-GB" w:eastAsia="bg-BG"/>
        </w:rPr>
      </w:pPr>
      <w:r>
        <w:rPr>
          <w:b/>
          <w:i/>
          <w:color w:val="000000"/>
          <w:lang w:val="en-GB" w:eastAsia="bg-BG"/>
        </w:rPr>
        <w:t>Template</w:t>
      </w:r>
      <w:r w:rsidR="00285363" w:rsidRPr="00D36D31">
        <w:rPr>
          <w:b/>
          <w:i/>
          <w:color w:val="000000"/>
          <w:lang w:val="en-GB" w:eastAsia="bg-BG"/>
        </w:rPr>
        <w:t xml:space="preserve"> No. 9 </w:t>
      </w:r>
    </w:p>
    <w:p w14:paraId="67136001" w14:textId="77777777" w:rsidR="00FB3F78" w:rsidRPr="00D36D31" w:rsidRDefault="00285363">
      <w:pPr>
        <w:pStyle w:val="Heading1"/>
        <w:jc w:val="center"/>
        <w:rPr>
          <w:rFonts w:ascii="Times New Roman" w:eastAsia="Calibri" w:hAnsi="Times New Roman" w:cs="Times New Roman"/>
          <w:color w:val="auto"/>
          <w:sz w:val="24"/>
          <w:szCs w:val="24"/>
          <w:lang w:val="en-GB" w:eastAsia="bg-BG"/>
        </w:rPr>
      </w:pPr>
      <w:bookmarkStart w:id="2" w:name="_Hlk86664415"/>
      <w:r w:rsidRPr="00D36D31">
        <w:rPr>
          <w:rFonts w:ascii="Times New Roman" w:eastAsia="Calibri" w:hAnsi="Times New Roman" w:cs="Times New Roman"/>
          <w:color w:val="auto"/>
          <w:sz w:val="24"/>
          <w:szCs w:val="24"/>
          <w:lang w:val="en-GB" w:eastAsia="bg-BG"/>
        </w:rPr>
        <w:t>DECLARATION OF ELIGIBILITY</w:t>
      </w:r>
    </w:p>
    <w:p w14:paraId="6D56FAA6" w14:textId="77777777" w:rsidR="000E0A16" w:rsidRPr="00D36D31" w:rsidRDefault="000E0A16" w:rsidP="000E0A16">
      <w:pPr>
        <w:rPr>
          <w:lang w:val="en-GB" w:eastAsia="bg-BG"/>
        </w:rPr>
      </w:pPr>
    </w:p>
    <w:p w14:paraId="3CDAAEE9" w14:textId="77777777" w:rsidR="00FB3F78" w:rsidRPr="00D36D31" w:rsidRDefault="00285363">
      <w:pPr>
        <w:keepNext/>
        <w:spacing w:before="120" w:after="120"/>
        <w:jc w:val="both"/>
        <w:rPr>
          <w:rFonts w:eastAsia="Calibri"/>
          <w:lang w:val="en-GB" w:eastAsia="bg-BG"/>
        </w:rPr>
      </w:pPr>
      <w:r w:rsidRPr="00D36D31">
        <w:rPr>
          <w:rFonts w:eastAsia="Calibri"/>
          <w:bCs/>
          <w:lang w:val="en-GB" w:eastAsia="bg-BG"/>
        </w:rPr>
        <w:t xml:space="preserve">The undersigned </w:t>
      </w:r>
      <w:r w:rsidRPr="00D36D31">
        <w:rPr>
          <w:rFonts w:eastAsia="Calibri"/>
          <w:lang w:val="en-GB" w:eastAsia="bg-BG"/>
        </w:rPr>
        <w:t>[</w:t>
      </w:r>
      <w:r w:rsidRPr="00D36D31">
        <w:rPr>
          <w:rFonts w:eastAsia="Calibri"/>
          <w:b/>
          <w:bCs/>
          <w:i/>
          <w:lang w:val="en-GB" w:eastAsia="bg-BG"/>
        </w:rPr>
        <w:t>three names</w:t>
      </w:r>
      <w:r w:rsidRPr="00D36D31">
        <w:rPr>
          <w:rFonts w:eastAsia="Calibri"/>
          <w:lang w:val="en-GB" w:eastAsia="bg-BG"/>
        </w:rPr>
        <w:t xml:space="preserve">] </w:t>
      </w:r>
      <w:r w:rsidRPr="00D36D31">
        <w:rPr>
          <w:rFonts w:eastAsia="Calibri"/>
          <w:bCs/>
          <w:lang w:val="en-GB" w:eastAsia="bg-BG"/>
        </w:rPr>
        <w:t>- [</w:t>
      </w:r>
      <w:r w:rsidRPr="00D36D31">
        <w:rPr>
          <w:rFonts w:eastAsia="Calibri"/>
          <w:b/>
          <w:lang w:val="en-GB" w:eastAsia="bg-BG"/>
        </w:rPr>
        <w:t>representative position</w:t>
      </w:r>
      <w:r w:rsidRPr="00D36D31">
        <w:rPr>
          <w:rFonts w:eastAsia="Calibri"/>
          <w:bCs/>
          <w:lang w:val="en-GB" w:eastAsia="bg-BG"/>
        </w:rPr>
        <w:t>],</w:t>
      </w:r>
    </w:p>
    <w:p w14:paraId="2C74FD2F" w14:textId="77777777" w:rsidR="00FB3F78" w:rsidRPr="00D36D31" w:rsidRDefault="00285363">
      <w:pPr>
        <w:keepNext/>
        <w:spacing w:before="120" w:after="120"/>
        <w:jc w:val="both"/>
        <w:rPr>
          <w:rFonts w:eastAsia="Calibri"/>
          <w:lang w:val="en-GB" w:eastAsia="bg-BG"/>
        </w:rPr>
      </w:pPr>
      <w:r w:rsidRPr="00D36D31">
        <w:rPr>
          <w:rFonts w:eastAsia="Calibri"/>
          <w:bCs/>
          <w:lang w:val="en-GB" w:eastAsia="bg-BG"/>
        </w:rPr>
        <w:t xml:space="preserve">as </w:t>
      </w:r>
      <w:r w:rsidRPr="00D36D31">
        <w:rPr>
          <w:rFonts w:eastAsia="Calibri"/>
          <w:lang w:val="en-GB" w:eastAsia="bg-BG"/>
        </w:rPr>
        <w:t>[</w:t>
      </w:r>
      <w:r w:rsidRPr="00D36D31">
        <w:rPr>
          <w:rFonts w:eastAsia="Calibri"/>
          <w:b/>
          <w:bCs/>
          <w:i/>
          <w:lang w:val="en-GB" w:eastAsia="bg-BG"/>
        </w:rPr>
        <w:t>legal/authorised</w:t>
      </w:r>
      <w:r w:rsidRPr="00D36D31">
        <w:rPr>
          <w:rFonts w:eastAsia="Calibri"/>
          <w:lang w:val="en-GB" w:eastAsia="bg-BG"/>
        </w:rPr>
        <w:t>] representative of [</w:t>
      </w:r>
      <w:r w:rsidRPr="00D36D31">
        <w:rPr>
          <w:rFonts w:eastAsia="Calibri"/>
          <w:b/>
          <w:bCs/>
          <w:i/>
          <w:lang w:val="en-GB" w:eastAsia="bg-BG"/>
        </w:rPr>
        <w:t>name of the Participant</w:t>
      </w:r>
      <w:r w:rsidRPr="00D36D31">
        <w:rPr>
          <w:rFonts w:eastAsia="Calibri"/>
          <w:lang w:val="en-GB" w:eastAsia="bg-BG"/>
        </w:rPr>
        <w:t>],</w:t>
      </w:r>
    </w:p>
    <w:p w14:paraId="1F21B411" w14:textId="77777777" w:rsidR="00FB3F78" w:rsidRPr="00D36D31" w:rsidRDefault="00285363">
      <w:pPr>
        <w:keepNext/>
        <w:spacing w:before="120" w:after="120"/>
        <w:jc w:val="both"/>
        <w:rPr>
          <w:rFonts w:eastAsia="Calibri"/>
          <w:b/>
          <w:lang w:val="en-GB" w:eastAsia="bg-BG"/>
        </w:rPr>
      </w:pPr>
      <w:r w:rsidRPr="00D36D31">
        <w:rPr>
          <w:rFonts w:eastAsia="Calibri"/>
          <w:bCs/>
          <w:lang w:val="en-GB" w:eastAsia="bg-BG"/>
        </w:rPr>
        <w:t xml:space="preserve">with identification number </w:t>
      </w:r>
      <w:r w:rsidRPr="00D36D31">
        <w:rPr>
          <w:rFonts w:eastAsia="Calibri"/>
          <w:lang w:val="en-GB" w:eastAsia="bg-BG"/>
        </w:rPr>
        <w:t>[</w:t>
      </w:r>
      <w:r w:rsidRPr="00D36D31">
        <w:rPr>
          <w:rFonts w:eastAsia="Calibri"/>
          <w:b/>
          <w:bCs/>
          <w:i/>
          <w:lang w:val="en-GB" w:eastAsia="bg-BG"/>
        </w:rPr>
        <w:t xml:space="preserve">UIC </w:t>
      </w:r>
      <w:r w:rsidRPr="00D36D31">
        <w:rPr>
          <w:rFonts w:eastAsia="Calibri"/>
          <w:i/>
          <w:lang w:val="en-GB" w:eastAsia="bg-BG"/>
        </w:rPr>
        <w:t>- number of the company in the commercial register / equivalent identification number</w:t>
      </w:r>
      <w:r w:rsidRPr="00D36D31">
        <w:rPr>
          <w:rFonts w:eastAsia="Calibri"/>
          <w:lang w:val="en-GB" w:eastAsia="bg-BG"/>
        </w:rPr>
        <w:t xml:space="preserve">], </w:t>
      </w:r>
    </w:p>
    <w:p w14:paraId="6B05A84B" w14:textId="77777777" w:rsidR="00FB3F78" w:rsidRPr="00D36D31" w:rsidRDefault="00285363">
      <w:pPr>
        <w:rPr>
          <w:lang w:val="en-GB"/>
        </w:rPr>
      </w:pPr>
      <w:r w:rsidRPr="00D36D31">
        <w:rPr>
          <w:rFonts w:eastAsia="Calibri"/>
          <w:bCs/>
          <w:lang w:val="en-GB" w:eastAsia="bg-BG"/>
        </w:rPr>
        <w:t xml:space="preserve">having its registered office and registered address </w:t>
      </w:r>
      <w:r w:rsidRPr="00D36D31">
        <w:rPr>
          <w:rFonts w:eastAsia="Calibri"/>
          <w:b/>
          <w:lang w:val="en-GB" w:eastAsia="bg-BG"/>
        </w:rPr>
        <w:t xml:space="preserve">at </w:t>
      </w:r>
      <w:r w:rsidRPr="00D36D31">
        <w:rPr>
          <w:rFonts w:eastAsia="Calibri"/>
          <w:lang w:val="en-GB" w:eastAsia="bg-BG"/>
        </w:rPr>
        <w:t>[</w:t>
      </w:r>
      <w:r w:rsidRPr="00D36D31">
        <w:rPr>
          <w:rFonts w:eastAsia="Calibri"/>
          <w:i/>
          <w:lang w:val="en-GB" w:eastAsia="bg-BG"/>
        </w:rPr>
        <w:t xml:space="preserve">country, city, </w:t>
      </w:r>
      <w:proofErr w:type="gramStart"/>
      <w:r w:rsidRPr="00D36D31">
        <w:rPr>
          <w:rFonts w:eastAsia="Calibri"/>
          <w:i/>
          <w:lang w:val="en-GB" w:eastAsia="bg-BG"/>
        </w:rPr>
        <w:t>No .</w:t>
      </w:r>
      <w:proofErr w:type="gramEnd"/>
      <w:r w:rsidRPr="00D36D31">
        <w:rPr>
          <w:rFonts w:eastAsia="Calibri"/>
          <w:i/>
          <w:lang w:val="en-GB" w:eastAsia="bg-BG"/>
        </w:rPr>
        <w:t xml:space="preserve"> street, other</w:t>
      </w:r>
      <w:r w:rsidRPr="00D36D31">
        <w:rPr>
          <w:rFonts w:eastAsia="Calibri"/>
          <w:lang w:val="en-GB" w:eastAsia="bg-BG"/>
        </w:rPr>
        <w:t>],</w:t>
      </w:r>
      <w:bookmarkStart w:id="3" w:name="_Hlk85470089"/>
    </w:p>
    <w:p w14:paraId="53164752" w14:textId="77777777" w:rsidR="00FB3F78" w:rsidRPr="00D36D31" w:rsidRDefault="00285363">
      <w:pPr>
        <w:keepNext/>
        <w:tabs>
          <w:tab w:val="left" w:pos="851"/>
        </w:tabs>
        <w:jc w:val="both"/>
        <w:rPr>
          <w:b/>
          <w:caps/>
          <w:sz w:val="24"/>
          <w:szCs w:val="24"/>
          <w:lang w:val="en-GB"/>
        </w:rPr>
      </w:pPr>
      <w:r w:rsidRPr="00D36D31">
        <w:rPr>
          <w:rFonts w:eastAsia="Calibri"/>
          <w:bCs/>
          <w:lang w:val="en-GB" w:eastAsia="bg-BG"/>
        </w:rPr>
        <w:t>In connection with the participation of [</w:t>
      </w:r>
      <w:r w:rsidRPr="00D36D31">
        <w:rPr>
          <w:rFonts w:eastAsia="Calibri"/>
          <w:b/>
          <w:i/>
          <w:lang w:val="en-GB" w:eastAsia="bg-BG"/>
        </w:rPr>
        <w:t>name of the Bidder</w:t>
      </w:r>
      <w:r w:rsidRPr="00D36D31">
        <w:rPr>
          <w:rFonts w:eastAsia="Calibri"/>
          <w:bCs/>
          <w:lang w:val="en-GB" w:eastAsia="bg-BG"/>
        </w:rPr>
        <w:t>] in the order with subject</w:t>
      </w:r>
      <w:bookmarkEnd w:id="2"/>
      <w:bookmarkEnd w:id="3"/>
      <w:r w:rsidRPr="00D36D31">
        <w:rPr>
          <w:b/>
          <w:bCs/>
          <w:lang w:val="en-GB"/>
        </w:rPr>
        <w:t xml:space="preserve"> "</w:t>
      </w:r>
      <w:r w:rsidRPr="00D36D31">
        <w:rPr>
          <w:b/>
          <w:sz w:val="24"/>
          <w:szCs w:val="24"/>
          <w:lang w:val="en-GB"/>
        </w:rPr>
        <w:t>SUPPLY OF ANTIBODY PRODUCTS UNDER SPECIFIC ITEMS" as follows</w:t>
      </w:r>
      <w:r w:rsidRPr="00D36D31">
        <w:rPr>
          <w:color w:val="000000"/>
          <w:sz w:val="24"/>
          <w:szCs w:val="24"/>
          <w:lang w:val="en-GB"/>
        </w:rPr>
        <w:t>:</w:t>
      </w:r>
    </w:p>
    <w:p w14:paraId="18BAFB38" w14:textId="77777777" w:rsidR="00FB3F78" w:rsidRPr="00D36D31" w:rsidRDefault="00285363">
      <w:pPr>
        <w:jc w:val="both"/>
        <w:rPr>
          <w:b/>
          <w:color w:val="000000"/>
          <w:sz w:val="24"/>
          <w:szCs w:val="24"/>
          <w:lang w:val="en-GB"/>
        </w:rPr>
      </w:pPr>
      <w:r w:rsidRPr="00D36D31">
        <w:rPr>
          <w:b/>
          <w:color w:val="000000"/>
          <w:sz w:val="24"/>
          <w:szCs w:val="24"/>
          <w:lang w:val="en-GB"/>
        </w:rPr>
        <w:t xml:space="preserve">1. </w:t>
      </w:r>
      <w:r w:rsidRPr="00D36D31">
        <w:rPr>
          <w:b/>
          <w:bCs/>
          <w:color w:val="000000"/>
          <w:sz w:val="24"/>
          <w:szCs w:val="24"/>
          <w:lang w:val="en-GB"/>
        </w:rPr>
        <w:t xml:space="preserve">Lot No. 1 </w:t>
      </w:r>
      <w:r w:rsidRPr="00D36D31">
        <w:rPr>
          <w:color w:val="000000"/>
          <w:sz w:val="24"/>
          <w:szCs w:val="24"/>
          <w:lang w:val="en-GB"/>
        </w:rPr>
        <w:t>- "</w:t>
      </w:r>
      <w:r w:rsidRPr="00D36D31">
        <w:rPr>
          <w:b/>
          <w:color w:val="000000"/>
          <w:sz w:val="24"/>
          <w:szCs w:val="24"/>
          <w:lang w:val="en-GB"/>
        </w:rPr>
        <w:t>Supply of anti-icing products for the treatment of runways, taxiways, aprons and other asphalt concrete and concrete pavements at Sofia Airport" and/or</w:t>
      </w:r>
    </w:p>
    <w:p w14:paraId="5844526F" w14:textId="77777777" w:rsidR="00FB3F78" w:rsidRPr="00D36D31" w:rsidRDefault="00285363">
      <w:pPr>
        <w:jc w:val="both"/>
        <w:rPr>
          <w:caps/>
          <w:sz w:val="24"/>
          <w:szCs w:val="24"/>
          <w:lang w:val="en-GB"/>
        </w:rPr>
      </w:pPr>
      <w:r w:rsidRPr="00D36D31">
        <w:rPr>
          <w:b/>
          <w:caps/>
          <w:sz w:val="24"/>
          <w:szCs w:val="24"/>
          <w:lang w:val="en-GB"/>
        </w:rPr>
        <w:t xml:space="preserve">2. </w:t>
      </w:r>
      <w:r w:rsidRPr="00D36D31">
        <w:rPr>
          <w:b/>
          <w:bCs/>
          <w:color w:val="000000"/>
          <w:sz w:val="24"/>
          <w:szCs w:val="24"/>
          <w:lang w:val="en-GB"/>
        </w:rPr>
        <w:t xml:space="preserve">Lot No. 2 </w:t>
      </w:r>
      <w:r w:rsidRPr="00D36D31">
        <w:rPr>
          <w:color w:val="000000"/>
          <w:sz w:val="24"/>
          <w:szCs w:val="24"/>
          <w:lang w:val="en-GB"/>
        </w:rPr>
        <w:t xml:space="preserve">- </w:t>
      </w:r>
      <w:r w:rsidRPr="00D36D31">
        <w:rPr>
          <w:sz w:val="24"/>
          <w:szCs w:val="24"/>
          <w:lang w:val="en-GB"/>
        </w:rPr>
        <w:t>"</w:t>
      </w:r>
      <w:r w:rsidRPr="00D36D31">
        <w:rPr>
          <w:b/>
          <w:color w:val="000000"/>
          <w:sz w:val="24"/>
          <w:szCs w:val="24"/>
          <w:lang w:val="en-GB"/>
        </w:rPr>
        <w:t>Deliveries of de-icing fluid for aircraft treatment for a period of 12 months</w:t>
      </w:r>
      <w:r w:rsidRPr="00D36D31">
        <w:rPr>
          <w:sz w:val="24"/>
          <w:szCs w:val="24"/>
          <w:lang w:val="en-GB"/>
        </w:rPr>
        <w:t>"</w:t>
      </w:r>
      <w:r w:rsidRPr="00D36D31">
        <w:rPr>
          <w:b/>
          <w:bCs/>
          <w:lang w:val="en-GB"/>
        </w:rPr>
        <w:t xml:space="preserve">, </w:t>
      </w:r>
      <w:r w:rsidRPr="00D36D31">
        <w:rPr>
          <w:rFonts w:eastAsia="Calibri"/>
          <w:b/>
          <w:lang w:val="en-GB" w:eastAsia="bg-BG"/>
        </w:rPr>
        <w:t>I hereby declare the absence of the following circumstances:</w:t>
      </w:r>
    </w:p>
    <w:p w14:paraId="501B43EA" w14:textId="77777777" w:rsidR="00FB3F78" w:rsidRPr="00D36D31" w:rsidRDefault="00285363">
      <w:pPr>
        <w:widowControl w:val="0"/>
        <w:numPr>
          <w:ilvl w:val="0"/>
          <w:numId w:val="8"/>
        </w:numPr>
        <w:tabs>
          <w:tab w:val="left" w:pos="567"/>
        </w:tabs>
        <w:spacing w:before="120" w:after="0" w:line="259" w:lineRule="auto"/>
        <w:ind w:left="426" w:hanging="426"/>
        <w:jc w:val="both"/>
        <w:rPr>
          <w:lang w:val="en-GB"/>
        </w:rPr>
      </w:pPr>
      <w:r w:rsidRPr="00D36D31">
        <w:rPr>
          <w:color w:val="000000"/>
          <w:lang w:val="en-GB" w:bidi="en-US"/>
        </w:rPr>
        <w:t>The Participant or any of its affiliates, directly or indirectly:</w:t>
      </w:r>
    </w:p>
    <w:p w14:paraId="41094ECF" w14:textId="77777777" w:rsidR="00FB3F78" w:rsidRPr="00D36D31" w:rsidRDefault="00285363">
      <w:pPr>
        <w:widowControl w:val="0"/>
        <w:numPr>
          <w:ilvl w:val="0"/>
          <w:numId w:val="9"/>
        </w:numPr>
        <w:tabs>
          <w:tab w:val="left" w:pos="567"/>
        </w:tabs>
        <w:spacing w:before="120" w:after="0" w:line="259" w:lineRule="auto"/>
        <w:jc w:val="both"/>
        <w:rPr>
          <w:lang w:val="en-GB"/>
        </w:rPr>
      </w:pPr>
      <w:r w:rsidRPr="00D36D31">
        <w:rPr>
          <w:lang w:val="en-GB"/>
        </w:rPr>
        <w:t xml:space="preserve">originates from countries that are subject to sanctions imposed by the UN Security </w:t>
      </w:r>
      <w:proofErr w:type="gramStart"/>
      <w:r w:rsidRPr="00D36D31">
        <w:rPr>
          <w:lang w:val="en-GB"/>
        </w:rPr>
        <w:t>Council;</w:t>
      </w:r>
      <w:proofErr w:type="gramEnd"/>
    </w:p>
    <w:p w14:paraId="1D213D22" w14:textId="77777777" w:rsidR="00FB3F78" w:rsidRPr="00D36D31" w:rsidRDefault="00285363">
      <w:pPr>
        <w:widowControl w:val="0"/>
        <w:tabs>
          <w:tab w:val="left" w:pos="567"/>
        </w:tabs>
        <w:spacing w:before="120"/>
        <w:ind w:left="1146"/>
        <w:jc w:val="both"/>
        <w:rPr>
          <w:lang w:val="en-GB"/>
        </w:rPr>
      </w:pPr>
      <w:r w:rsidRPr="00D36D31">
        <w:rPr>
          <w:lang w:val="en-GB"/>
        </w:rPr>
        <w:t xml:space="preserve"> or</w:t>
      </w:r>
    </w:p>
    <w:p w14:paraId="1F330457" w14:textId="77777777" w:rsidR="00FB3F78" w:rsidRPr="00D36D31" w:rsidRDefault="00285363">
      <w:pPr>
        <w:widowControl w:val="0"/>
        <w:numPr>
          <w:ilvl w:val="0"/>
          <w:numId w:val="9"/>
        </w:numPr>
        <w:tabs>
          <w:tab w:val="left" w:pos="567"/>
        </w:tabs>
        <w:spacing w:before="120" w:after="0" w:line="259" w:lineRule="auto"/>
        <w:jc w:val="both"/>
        <w:rPr>
          <w:lang w:val="en-GB"/>
        </w:rPr>
      </w:pPr>
      <w:r w:rsidRPr="00D36D31">
        <w:rPr>
          <w:lang w:val="en-GB"/>
        </w:rPr>
        <w:t xml:space="preserve">is included in the European Union's List of persons, </w:t>
      </w:r>
      <w:proofErr w:type="gramStart"/>
      <w:r w:rsidRPr="00D36D31">
        <w:rPr>
          <w:lang w:val="en-GB"/>
        </w:rPr>
        <w:t>groups</w:t>
      </w:r>
      <w:proofErr w:type="gramEnd"/>
      <w:r w:rsidRPr="00D36D31">
        <w:rPr>
          <w:lang w:val="en-GB"/>
        </w:rPr>
        <w:t xml:space="preserve"> and entities subject to financial sanctions by the European Union.</w:t>
      </w:r>
    </w:p>
    <w:p w14:paraId="033A3FEC" w14:textId="77777777" w:rsidR="00FB3F78" w:rsidRPr="00D36D31" w:rsidRDefault="00285363">
      <w:pPr>
        <w:widowControl w:val="0"/>
        <w:numPr>
          <w:ilvl w:val="0"/>
          <w:numId w:val="8"/>
        </w:numPr>
        <w:tabs>
          <w:tab w:val="left" w:pos="567"/>
        </w:tabs>
        <w:spacing w:before="120" w:after="0" w:line="259" w:lineRule="auto"/>
        <w:ind w:left="426" w:hanging="426"/>
        <w:jc w:val="both"/>
        <w:rPr>
          <w:lang w:val="en-GB" w:bidi="en-US"/>
        </w:rPr>
      </w:pPr>
      <w:r w:rsidRPr="00D36D31">
        <w:rPr>
          <w:lang w:val="en-GB" w:bidi="en-US"/>
        </w:rPr>
        <w:t xml:space="preserve">The Bidder or any </w:t>
      </w:r>
      <w:r w:rsidRPr="00D36D31">
        <w:rPr>
          <w:lang w:val="en-GB"/>
        </w:rPr>
        <w:t>of its Affiliates authorizes or permits any of their officers</w:t>
      </w:r>
      <w:r w:rsidRPr="00D36D31">
        <w:rPr>
          <w:lang w:val="en-GB" w:bidi="en-US"/>
        </w:rPr>
        <w:t xml:space="preserve">, directors, authorized employees, affiliates, </w:t>
      </w:r>
      <w:proofErr w:type="gramStart"/>
      <w:r w:rsidRPr="00D36D31">
        <w:rPr>
          <w:lang w:val="en-GB" w:bidi="en-US"/>
        </w:rPr>
        <w:t>agents</w:t>
      </w:r>
      <w:proofErr w:type="gramEnd"/>
      <w:r w:rsidRPr="00D36D31">
        <w:rPr>
          <w:lang w:val="en-GB" w:bidi="en-US"/>
        </w:rPr>
        <w:t xml:space="preserve"> or representatives to engage in any of the practices sanctionable by the International Finance Corporation in connection with the services tendered or any transaction contemplated hereby.</w:t>
      </w:r>
    </w:p>
    <w:p w14:paraId="6CB2EAB1" w14:textId="77777777" w:rsidR="000E0A16" w:rsidRPr="00D36D31" w:rsidRDefault="000E0A16" w:rsidP="000E0A16">
      <w:pPr>
        <w:widowControl w:val="0"/>
        <w:tabs>
          <w:tab w:val="left" w:pos="567"/>
        </w:tabs>
        <w:spacing w:before="120"/>
        <w:ind w:left="720"/>
        <w:jc w:val="both"/>
        <w:rPr>
          <w:lang w:val="en-GB"/>
        </w:rPr>
      </w:pPr>
    </w:p>
    <w:p w14:paraId="26E27DB8" w14:textId="77777777" w:rsidR="00FB3F78" w:rsidRPr="00D36D31" w:rsidRDefault="00285363">
      <w:pPr>
        <w:rPr>
          <w:rFonts w:eastAsia="Calibri"/>
          <w:lang w:val="en-GB" w:eastAsia="bg-BG"/>
        </w:rPr>
      </w:pPr>
      <w:r w:rsidRPr="00D36D31">
        <w:rPr>
          <w:rFonts w:eastAsia="Calibri"/>
          <w:lang w:val="en-GB" w:eastAsia="bg-BG"/>
        </w:rPr>
        <w:t>Date:</w:t>
      </w:r>
    </w:p>
    <w:p w14:paraId="59FDB829" w14:textId="77777777" w:rsidR="00FB3F78" w:rsidRPr="00D36D31" w:rsidRDefault="00285363">
      <w:pPr>
        <w:spacing w:before="120" w:after="120"/>
        <w:jc w:val="both"/>
        <w:rPr>
          <w:rFonts w:eastAsia="Calibri"/>
          <w:lang w:val="en-GB" w:eastAsia="bg-BG"/>
        </w:rPr>
      </w:pPr>
      <w:proofErr w:type="spellStart"/>
      <w:proofErr w:type="gramStart"/>
      <w:r w:rsidRPr="00D36D31">
        <w:rPr>
          <w:rFonts w:eastAsia="Calibri"/>
          <w:lang w:val="en-GB" w:eastAsia="bg-BG"/>
        </w:rPr>
        <w:t>Подпис</w:t>
      </w:r>
      <w:proofErr w:type="spellEnd"/>
      <w:r w:rsidRPr="00D36D31">
        <w:rPr>
          <w:rFonts w:eastAsia="Calibri"/>
          <w:lang w:val="en-GB" w:eastAsia="bg-BG"/>
        </w:rPr>
        <w:t>:_</w:t>
      </w:r>
      <w:proofErr w:type="gramEnd"/>
      <w:r w:rsidRPr="00D36D31">
        <w:rPr>
          <w:rFonts w:eastAsia="Calibri"/>
          <w:lang w:val="en-GB" w:eastAsia="bg-BG"/>
        </w:rPr>
        <w:t>________________________</w:t>
      </w:r>
    </w:p>
    <w:p w14:paraId="758EDF33" w14:textId="77777777" w:rsidR="00FB3F78" w:rsidRPr="00D36D31" w:rsidRDefault="00285363">
      <w:pPr>
        <w:spacing w:before="120" w:after="120"/>
        <w:jc w:val="both"/>
        <w:rPr>
          <w:rFonts w:eastAsia="Calibri"/>
          <w:lang w:val="en-GB" w:eastAsia="bg-BG"/>
        </w:rPr>
      </w:pPr>
      <w:r w:rsidRPr="00D36D31">
        <w:rPr>
          <w:rFonts w:eastAsia="Calibri"/>
          <w:lang w:val="en-GB" w:eastAsia="bg-BG"/>
        </w:rPr>
        <w:t>Name: _________________________</w:t>
      </w:r>
    </w:p>
    <w:p w14:paraId="05158D5C" w14:textId="77777777" w:rsidR="000E0A16" w:rsidRPr="00D36D31" w:rsidRDefault="000E0A16" w:rsidP="000E0A16">
      <w:pPr>
        <w:tabs>
          <w:tab w:val="left" w:pos="1380"/>
        </w:tabs>
        <w:rPr>
          <w:lang w:val="en-GB"/>
        </w:rPr>
      </w:pPr>
    </w:p>
    <w:p w14:paraId="26DCB034" w14:textId="77777777" w:rsidR="000E0A16" w:rsidRPr="00D36D31" w:rsidRDefault="000E0A16" w:rsidP="000E0A16">
      <w:pPr>
        <w:tabs>
          <w:tab w:val="left" w:pos="1380"/>
        </w:tabs>
        <w:rPr>
          <w:lang w:val="en-GB"/>
        </w:rPr>
      </w:pPr>
    </w:p>
    <w:p w14:paraId="7B60940D" w14:textId="77777777" w:rsidR="000E0A16" w:rsidRPr="00D36D31" w:rsidRDefault="000E0A16" w:rsidP="000E0A16">
      <w:pPr>
        <w:tabs>
          <w:tab w:val="left" w:pos="1380"/>
        </w:tabs>
        <w:rPr>
          <w:lang w:val="en-GB"/>
        </w:rPr>
      </w:pPr>
    </w:p>
    <w:p w14:paraId="431CBCC5" w14:textId="77777777" w:rsidR="000E0A16" w:rsidRPr="00D36D31" w:rsidRDefault="000E0A16" w:rsidP="000E0A16">
      <w:pPr>
        <w:rPr>
          <w:b/>
          <w:lang w:val="en-GB"/>
        </w:rPr>
      </w:pPr>
      <w:bookmarkStart w:id="4" w:name="_Hlk106613845"/>
    </w:p>
    <w:p w14:paraId="4082A9C2" w14:textId="1E4154A2" w:rsidR="00FB3F78" w:rsidRPr="00D36D31" w:rsidRDefault="00746999">
      <w:pPr>
        <w:keepNext/>
        <w:overflowPunct w:val="0"/>
        <w:autoSpaceDE w:val="0"/>
        <w:autoSpaceDN w:val="0"/>
        <w:adjustRightInd w:val="0"/>
        <w:spacing w:before="120" w:after="120"/>
        <w:ind w:left="7080" w:firstLine="708"/>
        <w:textAlignment w:val="baseline"/>
        <w:rPr>
          <w:rFonts w:eastAsia="Calibri"/>
          <w:b/>
          <w:lang w:val="en-GB" w:eastAsia="bg-BG"/>
        </w:rPr>
      </w:pPr>
      <w:bookmarkStart w:id="5" w:name="_Hlk106376910"/>
      <w:r>
        <w:rPr>
          <w:b/>
          <w:i/>
          <w:color w:val="000000"/>
          <w:lang w:val="en-GB" w:eastAsia="bg-BG"/>
        </w:rPr>
        <w:lastRenderedPageBreak/>
        <w:t>Template</w:t>
      </w:r>
      <w:r w:rsidR="00285363" w:rsidRPr="00D36D31">
        <w:rPr>
          <w:b/>
          <w:i/>
          <w:color w:val="000000"/>
          <w:lang w:val="en-GB" w:eastAsia="bg-BG"/>
        </w:rPr>
        <w:t xml:space="preserve"> No. 10 </w:t>
      </w:r>
    </w:p>
    <w:p w14:paraId="6FB7494C" w14:textId="77777777" w:rsidR="00FB3F78" w:rsidRPr="00D36D31" w:rsidRDefault="00285363">
      <w:pPr>
        <w:pStyle w:val="Heading1"/>
        <w:jc w:val="center"/>
        <w:rPr>
          <w:rFonts w:ascii="Times New Roman" w:eastAsia="Calibri" w:hAnsi="Times New Roman" w:cs="Times New Roman"/>
          <w:b w:val="0"/>
          <w:bCs w:val="0"/>
          <w:color w:val="auto"/>
          <w:sz w:val="24"/>
          <w:szCs w:val="24"/>
          <w:lang w:val="en-GB" w:eastAsia="bg-BG"/>
        </w:rPr>
      </w:pPr>
      <w:r w:rsidRPr="00D36D31">
        <w:rPr>
          <w:rFonts w:ascii="Times New Roman" w:eastAsia="Calibri" w:hAnsi="Times New Roman" w:cs="Times New Roman"/>
          <w:color w:val="auto"/>
          <w:sz w:val="24"/>
          <w:szCs w:val="24"/>
          <w:lang w:val="en-GB" w:eastAsia="bg-BG"/>
        </w:rPr>
        <w:t>DECLARATION</w:t>
      </w:r>
    </w:p>
    <w:p w14:paraId="6583CFEF" w14:textId="77777777" w:rsidR="00FB3F78" w:rsidRPr="00D36D31" w:rsidRDefault="00285363">
      <w:pPr>
        <w:overflowPunct w:val="0"/>
        <w:autoSpaceDE w:val="0"/>
        <w:autoSpaceDN w:val="0"/>
        <w:adjustRightInd w:val="0"/>
        <w:spacing w:after="120" w:line="288" w:lineRule="auto"/>
        <w:jc w:val="center"/>
        <w:textAlignment w:val="baseline"/>
        <w:rPr>
          <w:rFonts w:eastAsia="TimesNewRomanPSMT"/>
          <w:b/>
          <w:lang w:val="en-GB"/>
        </w:rPr>
      </w:pPr>
      <w:r w:rsidRPr="00D36D31">
        <w:rPr>
          <w:rFonts w:eastAsia="TimesNewRomanPSMT"/>
          <w:b/>
          <w:bCs/>
          <w:lang w:val="en-GB"/>
        </w:rPr>
        <w:t xml:space="preserve">to certify the absence of circumstances under Article </w:t>
      </w:r>
      <w:r w:rsidRPr="00D36D31">
        <w:rPr>
          <w:rFonts w:eastAsia="TimesNewRomanPSMT"/>
          <w:b/>
          <w:lang w:val="en-GB"/>
        </w:rPr>
        <w:t>60 of the Concessions Act</w:t>
      </w:r>
    </w:p>
    <w:p w14:paraId="0CCCF040" w14:textId="77777777" w:rsidR="00FB3F78" w:rsidRPr="00D36D31" w:rsidRDefault="00285363">
      <w:pPr>
        <w:keepNext/>
        <w:overflowPunct w:val="0"/>
        <w:autoSpaceDE w:val="0"/>
        <w:autoSpaceDN w:val="0"/>
        <w:adjustRightInd w:val="0"/>
        <w:spacing w:before="120" w:after="120"/>
        <w:jc w:val="both"/>
        <w:textAlignment w:val="baseline"/>
        <w:rPr>
          <w:rFonts w:eastAsia="Calibri"/>
          <w:lang w:val="en-GB" w:eastAsia="bg-BG"/>
        </w:rPr>
      </w:pPr>
      <w:r w:rsidRPr="00D36D31">
        <w:rPr>
          <w:rFonts w:eastAsia="Calibri"/>
          <w:bCs/>
          <w:lang w:val="en-GB" w:eastAsia="bg-BG"/>
        </w:rPr>
        <w:t xml:space="preserve">The undersigned </w:t>
      </w:r>
      <w:r w:rsidRPr="00D36D31">
        <w:rPr>
          <w:rFonts w:eastAsia="Calibri"/>
          <w:lang w:val="en-GB" w:eastAsia="bg-BG"/>
        </w:rPr>
        <w:t>[</w:t>
      </w:r>
      <w:r w:rsidRPr="00D36D31">
        <w:rPr>
          <w:rFonts w:eastAsia="Calibri"/>
          <w:b/>
          <w:bCs/>
          <w:i/>
          <w:lang w:val="en-GB" w:eastAsia="bg-BG"/>
        </w:rPr>
        <w:t>three names</w:t>
      </w:r>
      <w:r w:rsidRPr="00D36D31">
        <w:rPr>
          <w:rFonts w:eastAsia="Calibri"/>
          <w:lang w:val="en-GB" w:eastAsia="bg-BG"/>
        </w:rPr>
        <w:t xml:space="preserve">] </w:t>
      </w:r>
      <w:r w:rsidRPr="00D36D31">
        <w:rPr>
          <w:rFonts w:eastAsia="Calibri"/>
          <w:bCs/>
          <w:lang w:val="en-GB" w:eastAsia="bg-BG"/>
        </w:rPr>
        <w:t>- [</w:t>
      </w:r>
      <w:r w:rsidRPr="00D36D31">
        <w:rPr>
          <w:rFonts w:eastAsia="Calibri"/>
          <w:b/>
          <w:lang w:val="en-GB" w:eastAsia="bg-BG"/>
        </w:rPr>
        <w:t>representative position</w:t>
      </w:r>
      <w:r w:rsidRPr="00D36D31">
        <w:rPr>
          <w:rFonts w:eastAsia="Calibri"/>
          <w:bCs/>
          <w:lang w:val="en-GB" w:eastAsia="bg-BG"/>
        </w:rPr>
        <w:t>],</w:t>
      </w:r>
    </w:p>
    <w:p w14:paraId="2D29745C" w14:textId="77777777" w:rsidR="00FB3F78" w:rsidRPr="00D36D31" w:rsidRDefault="00285363">
      <w:pPr>
        <w:keepNext/>
        <w:overflowPunct w:val="0"/>
        <w:autoSpaceDE w:val="0"/>
        <w:autoSpaceDN w:val="0"/>
        <w:adjustRightInd w:val="0"/>
        <w:spacing w:before="120" w:after="120"/>
        <w:jc w:val="both"/>
        <w:textAlignment w:val="baseline"/>
        <w:rPr>
          <w:rFonts w:eastAsia="Calibri"/>
          <w:lang w:val="en-GB" w:eastAsia="bg-BG"/>
        </w:rPr>
      </w:pPr>
      <w:r w:rsidRPr="00D36D31">
        <w:rPr>
          <w:rFonts w:eastAsia="Calibri"/>
          <w:bCs/>
          <w:lang w:val="en-GB" w:eastAsia="bg-BG"/>
        </w:rPr>
        <w:t xml:space="preserve">as </w:t>
      </w:r>
      <w:r w:rsidRPr="00D36D31">
        <w:rPr>
          <w:rFonts w:eastAsia="Calibri"/>
          <w:lang w:val="en-GB" w:eastAsia="bg-BG"/>
        </w:rPr>
        <w:t>[</w:t>
      </w:r>
      <w:r w:rsidRPr="00D36D31">
        <w:rPr>
          <w:rFonts w:eastAsia="Calibri"/>
          <w:b/>
          <w:bCs/>
          <w:i/>
          <w:lang w:val="en-GB" w:eastAsia="bg-BG"/>
        </w:rPr>
        <w:t>legal/authorised</w:t>
      </w:r>
      <w:r w:rsidRPr="00D36D31">
        <w:rPr>
          <w:rFonts w:eastAsia="Calibri"/>
          <w:lang w:val="en-GB" w:eastAsia="bg-BG"/>
        </w:rPr>
        <w:t>] representative of [</w:t>
      </w:r>
      <w:r w:rsidRPr="00D36D31">
        <w:rPr>
          <w:rFonts w:eastAsia="Calibri"/>
          <w:b/>
          <w:bCs/>
          <w:i/>
          <w:lang w:val="en-GB" w:eastAsia="bg-BG"/>
        </w:rPr>
        <w:t>name of the Participant</w:t>
      </w:r>
      <w:r w:rsidRPr="00D36D31">
        <w:rPr>
          <w:rFonts w:eastAsia="Calibri"/>
          <w:lang w:val="en-GB" w:eastAsia="bg-BG"/>
        </w:rPr>
        <w:t>],</w:t>
      </w:r>
    </w:p>
    <w:p w14:paraId="2A61AE3D" w14:textId="77777777" w:rsidR="00FB3F78" w:rsidRPr="00D36D31" w:rsidRDefault="00285363">
      <w:pPr>
        <w:keepNext/>
        <w:overflowPunct w:val="0"/>
        <w:autoSpaceDE w:val="0"/>
        <w:autoSpaceDN w:val="0"/>
        <w:adjustRightInd w:val="0"/>
        <w:spacing w:before="120" w:after="120"/>
        <w:jc w:val="both"/>
        <w:textAlignment w:val="baseline"/>
        <w:rPr>
          <w:rFonts w:eastAsia="Calibri"/>
          <w:b/>
          <w:lang w:val="en-GB" w:eastAsia="bg-BG"/>
        </w:rPr>
      </w:pPr>
      <w:r w:rsidRPr="00D36D31">
        <w:rPr>
          <w:rFonts w:eastAsia="Calibri"/>
          <w:bCs/>
          <w:lang w:val="en-GB" w:eastAsia="bg-BG"/>
        </w:rPr>
        <w:t xml:space="preserve">with </w:t>
      </w:r>
      <w:r w:rsidRPr="00D36D31">
        <w:rPr>
          <w:rFonts w:eastAsia="Calibri"/>
          <w:b/>
          <w:bCs/>
          <w:lang w:val="en-GB" w:eastAsia="bg-BG"/>
        </w:rPr>
        <w:t>[</w:t>
      </w:r>
      <w:r w:rsidRPr="00D36D31">
        <w:rPr>
          <w:rFonts w:eastAsia="Calibri"/>
          <w:b/>
          <w:bCs/>
          <w:i/>
          <w:lang w:val="en-GB" w:eastAsia="bg-BG"/>
        </w:rPr>
        <w:t xml:space="preserve">UIC </w:t>
      </w:r>
      <w:r w:rsidRPr="00D36D31">
        <w:rPr>
          <w:rFonts w:eastAsia="Calibri"/>
          <w:i/>
          <w:lang w:val="en-GB" w:eastAsia="bg-BG"/>
        </w:rPr>
        <w:t>/ equivalent identification number</w:t>
      </w:r>
      <w:r w:rsidRPr="00D36D31">
        <w:rPr>
          <w:rFonts w:eastAsia="Calibri"/>
          <w:lang w:val="en-GB" w:eastAsia="bg-BG"/>
        </w:rPr>
        <w:t xml:space="preserve">], </w:t>
      </w:r>
    </w:p>
    <w:p w14:paraId="00661236" w14:textId="77777777" w:rsidR="00FB3F78" w:rsidRPr="00D36D31" w:rsidRDefault="00285363">
      <w:pPr>
        <w:overflowPunct w:val="0"/>
        <w:autoSpaceDE w:val="0"/>
        <w:autoSpaceDN w:val="0"/>
        <w:adjustRightInd w:val="0"/>
        <w:spacing w:after="240" w:line="288" w:lineRule="auto"/>
        <w:jc w:val="both"/>
        <w:textAlignment w:val="baseline"/>
        <w:rPr>
          <w:lang w:val="en-GB"/>
        </w:rPr>
      </w:pPr>
      <w:r w:rsidRPr="00D36D31">
        <w:rPr>
          <w:rFonts w:eastAsia="Calibri"/>
          <w:bCs/>
          <w:lang w:val="en-GB" w:eastAsia="bg-BG"/>
        </w:rPr>
        <w:t xml:space="preserve">having its registered office and registered address </w:t>
      </w:r>
      <w:r w:rsidRPr="00D36D31">
        <w:rPr>
          <w:rFonts w:eastAsia="Calibri"/>
          <w:b/>
          <w:lang w:val="en-GB" w:eastAsia="bg-BG"/>
        </w:rPr>
        <w:t xml:space="preserve">at </w:t>
      </w:r>
      <w:r w:rsidRPr="00D36D31">
        <w:rPr>
          <w:rFonts w:eastAsia="Calibri"/>
          <w:lang w:val="en-GB" w:eastAsia="bg-BG"/>
        </w:rPr>
        <w:t>[</w:t>
      </w:r>
      <w:r w:rsidRPr="00D36D31">
        <w:rPr>
          <w:rFonts w:eastAsia="Calibri"/>
          <w:i/>
          <w:lang w:val="en-GB" w:eastAsia="bg-BG"/>
        </w:rPr>
        <w:t xml:space="preserve">country, city, </w:t>
      </w:r>
      <w:proofErr w:type="gramStart"/>
      <w:r w:rsidRPr="00D36D31">
        <w:rPr>
          <w:rFonts w:eastAsia="Calibri"/>
          <w:i/>
          <w:lang w:val="en-GB" w:eastAsia="bg-BG"/>
        </w:rPr>
        <w:t>No .</w:t>
      </w:r>
      <w:proofErr w:type="gramEnd"/>
      <w:r w:rsidRPr="00D36D31">
        <w:rPr>
          <w:rFonts w:eastAsia="Calibri"/>
          <w:i/>
          <w:lang w:val="en-GB" w:eastAsia="bg-BG"/>
        </w:rPr>
        <w:t xml:space="preserve"> street, other</w:t>
      </w:r>
      <w:r w:rsidRPr="00D36D31">
        <w:rPr>
          <w:rFonts w:eastAsia="Calibri"/>
          <w:lang w:val="en-GB" w:eastAsia="bg-BG"/>
        </w:rPr>
        <w:t>],</w:t>
      </w:r>
    </w:p>
    <w:p w14:paraId="66D54FFF" w14:textId="77777777" w:rsidR="00FB3F78" w:rsidRPr="00D36D31" w:rsidRDefault="00285363">
      <w:pPr>
        <w:keepNext/>
        <w:tabs>
          <w:tab w:val="left" w:pos="851"/>
        </w:tabs>
        <w:jc w:val="both"/>
        <w:rPr>
          <w:b/>
          <w:caps/>
          <w:sz w:val="24"/>
          <w:szCs w:val="24"/>
          <w:lang w:val="en-GB"/>
        </w:rPr>
      </w:pPr>
      <w:r w:rsidRPr="00D36D31">
        <w:rPr>
          <w:rFonts w:eastAsia="Calibri"/>
          <w:bCs/>
          <w:lang w:val="en-GB" w:eastAsia="bg-BG"/>
        </w:rPr>
        <w:t>in connection with the participation of [</w:t>
      </w:r>
      <w:r w:rsidRPr="00D36D31">
        <w:rPr>
          <w:rFonts w:eastAsia="Calibri"/>
          <w:b/>
          <w:i/>
          <w:lang w:val="en-GB" w:eastAsia="bg-BG"/>
        </w:rPr>
        <w:t>name of the Bidder</w:t>
      </w:r>
      <w:r w:rsidRPr="00D36D31">
        <w:rPr>
          <w:rFonts w:eastAsia="Calibri"/>
          <w:bCs/>
          <w:lang w:val="en-GB" w:eastAsia="bg-BG"/>
        </w:rPr>
        <w:t xml:space="preserve">] in the procurement subject </w:t>
      </w:r>
      <w:r w:rsidRPr="00D36D31">
        <w:rPr>
          <w:b/>
          <w:bCs/>
          <w:lang w:val="en-GB"/>
        </w:rPr>
        <w:t>"</w:t>
      </w:r>
      <w:r w:rsidRPr="00D36D31">
        <w:rPr>
          <w:b/>
          <w:sz w:val="24"/>
          <w:szCs w:val="24"/>
          <w:lang w:val="en-GB"/>
        </w:rPr>
        <w:t>SUPPLY OF ANTIBODY PRODUCTS UNDER SPECIFIC ITEMS", as follows</w:t>
      </w:r>
      <w:r w:rsidRPr="00D36D31">
        <w:rPr>
          <w:color w:val="000000"/>
          <w:sz w:val="24"/>
          <w:szCs w:val="24"/>
          <w:lang w:val="en-GB"/>
        </w:rPr>
        <w:t>:</w:t>
      </w:r>
    </w:p>
    <w:p w14:paraId="206AD430" w14:textId="77777777" w:rsidR="00FB3F78" w:rsidRPr="00D36D31" w:rsidRDefault="00285363">
      <w:pPr>
        <w:jc w:val="both"/>
        <w:rPr>
          <w:b/>
          <w:color w:val="000000"/>
          <w:sz w:val="24"/>
          <w:szCs w:val="24"/>
          <w:lang w:val="en-GB"/>
        </w:rPr>
      </w:pPr>
      <w:r w:rsidRPr="00D36D31">
        <w:rPr>
          <w:b/>
          <w:color w:val="000000"/>
          <w:sz w:val="24"/>
          <w:szCs w:val="24"/>
          <w:lang w:val="en-GB"/>
        </w:rPr>
        <w:t xml:space="preserve">1. </w:t>
      </w:r>
      <w:r w:rsidRPr="00D36D31">
        <w:rPr>
          <w:b/>
          <w:bCs/>
          <w:color w:val="000000"/>
          <w:sz w:val="24"/>
          <w:szCs w:val="24"/>
          <w:lang w:val="en-GB"/>
        </w:rPr>
        <w:t xml:space="preserve">Lot No. 1 </w:t>
      </w:r>
      <w:r w:rsidRPr="00D36D31">
        <w:rPr>
          <w:color w:val="000000"/>
          <w:sz w:val="24"/>
          <w:szCs w:val="24"/>
          <w:lang w:val="en-GB"/>
        </w:rPr>
        <w:t>- "</w:t>
      </w:r>
      <w:r w:rsidRPr="00D36D31">
        <w:rPr>
          <w:b/>
          <w:color w:val="000000"/>
          <w:sz w:val="24"/>
          <w:szCs w:val="24"/>
          <w:lang w:val="en-GB"/>
        </w:rPr>
        <w:t>Supply of anti-icing products for the treatment of runways, taxiways, aprons and other asphalt concrete and concrete pavements at Sofia Airport" and/or</w:t>
      </w:r>
    </w:p>
    <w:p w14:paraId="3D5B028A" w14:textId="77777777" w:rsidR="00FB3F78" w:rsidRPr="00D36D31" w:rsidRDefault="00285363">
      <w:pPr>
        <w:shd w:val="clear" w:color="auto" w:fill="FFFFFF"/>
        <w:overflowPunct w:val="0"/>
        <w:autoSpaceDE w:val="0"/>
        <w:autoSpaceDN w:val="0"/>
        <w:adjustRightInd w:val="0"/>
        <w:jc w:val="both"/>
        <w:textAlignment w:val="baseline"/>
        <w:rPr>
          <w:rFonts w:eastAsia="Calibri"/>
          <w:b/>
          <w:i/>
          <w:iCs/>
          <w:lang w:val="en-GB" w:eastAsia="bg-BG"/>
        </w:rPr>
      </w:pPr>
      <w:r w:rsidRPr="00D36D31">
        <w:rPr>
          <w:b/>
          <w:caps/>
          <w:sz w:val="24"/>
          <w:szCs w:val="24"/>
          <w:lang w:val="en-GB"/>
        </w:rPr>
        <w:t xml:space="preserve">2. </w:t>
      </w:r>
      <w:r w:rsidRPr="00D36D31">
        <w:rPr>
          <w:b/>
          <w:bCs/>
          <w:color w:val="000000"/>
          <w:sz w:val="24"/>
          <w:szCs w:val="24"/>
          <w:lang w:val="en-GB"/>
        </w:rPr>
        <w:t xml:space="preserve">Lot No. 2 </w:t>
      </w:r>
      <w:r w:rsidRPr="00D36D31">
        <w:rPr>
          <w:color w:val="000000"/>
          <w:sz w:val="24"/>
          <w:szCs w:val="24"/>
          <w:lang w:val="en-GB"/>
        </w:rPr>
        <w:t xml:space="preserve">- </w:t>
      </w:r>
      <w:r w:rsidRPr="00D36D31">
        <w:rPr>
          <w:sz w:val="24"/>
          <w:szCs w:val="24"/>
          <w:lang w:val="en-GB"/>
        </w:rPr>
        <w:t>"</w:t>
      </w:r>
      <w:r w:rsidRPr="00D36D31">
        <w:rPr>
          <w:b/>
          <w:color w:val="000000"/>
          <w:sz w:val="24"/>
          <w:szCs w:val="24"/>
          <w:lang w:val="en-GB"/>
        </w:rPr>
        <w:t>Deliveries of de-icing fluid for aircraft treatment for a period of 12 months</w:t>
      </w:r>
      <w:r w:rsidRPr="00D36D31">
        <w:rPr>
          <w:sz w:val="24"/>
          <w:szCs w:val="24"/>
          <w:lang w:val="en-GB"/>
        </w:rPr>
        <w:t>"</w:t>
      </w:r>
      <w:r w:rsidRPr="00D36D31">
        <w:rPr>
          <w:b/>
          <w:bCs/>
          <w:lang w:val="en-GB"/>
        </w:rPr>
        <w:t xml:space="preserve">, </w:t>
      </w:r>
      <w:r w:rsidRPr="00D36D31">
        <w:rPr>
          <w:rFonts w:eastAsia="Calibri"/>
          <w:b/>
          <w:lang w:val="en-GB" w:eastAsia="bg-BG"/>
        </w:rPr>
        <w:t>I declare the following circumstances:</w:t>
      </w:r>
    </w:p>
    <w:p w14:paraId="677D3E73" w14:textId="77777777" w:rsidR="00FB3F78" w:rsidRPr="00D36D31" w:rsidRDefault="00285363">
      <w:pPr>
        <w:keepNext/>
        <w:overflowPunct w:val="0"/>
        <w:autoSpaceDE w:val="0"/>
        <w:autoSpaceDN w:val="0"/>
        <w:adjustRightInd w:val="0"/>
        <w:spacing w:before="120" w:after="120"/>
        <w:jc w:val="both"/>
        <w:textAlignment w:val="baseline"/>
        <w:rPr>
          <w:rFonts w:eastAsia="Calibri"/>
          <w:b/>
          <w:smallCaps/>
          <w:lang w:val="en-GB" w:eastAsia="bg-BG"/>
        </w:rPr>
      </w:pPr>
      <w:r w:rsidRPr="00D36D31">
        <w:rPr>
          <w:rFonts w:eastAsia="Calibri"/>
          <w:b/>
          <w:smallCaps/>
          <w:lang w:val="en-GB" w:eastAsia="bg-BG"/>
        </w:rPr>
        <w:t>Part I: Grounds for exclusion under Article 60(2) of the Concessions 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E0A16" w:rsidRPr="00D36D31" w14:paraId="38B62535" w14:textId="77777777" w:rsidTr="00DC64F5">
        <w:tc>
          <w:tcPr>
            <w:tcW w:w="9060" w:type="dxa"/>
            <w:shd w:val="clear" w:color="auto" w:fill="D9D9D9"/>
          </w:tcPr>
          <w:p w14:paraId="4AD1A535" w14:textId="77777777" w:rsidR="00FB3F78" w:rsidRPr="00D36D31" w:rsidRDefault="00285363">
            <w:pPr>
              <w:overflowPunct w:val="0"/>
              <w:autoSpaceDE w:val="0"/>
              <w:autoSpaceDN w:val="0"/>
              <w:adjustRightInd w:val="0"/>
              <w:spacing w:after="40" w:line="288" w:lineRule="auto"/>
              <w:jc w:val="both"/>
              <w:textAlignment w:val="baseline"/>
              <w:rPr>
                <w:rFonts w:eastAsia="Calibri"/>
                <w:b/>
                <w:i/>
                <w:lang w:val="en-GB" w:eastAsia="bg-BG"/>
              </w:rPr>
            </w:pPr>
            <w:r w:rsidRPr="00D36D31">
              <w:rPr>
                <w:rFonts w:eastAsia="Calibri"/>
                <w:b/>
                <w:i/>
                <w:lang w:val="en-GB" w:eastAsia="bg-BG"/>
              </w:rPr>
              <w:t>According to Article 60, paragraph 2 of the Concessions Act (CA), the grounds for exclusion are:</w:t>
            </w:r>
          </w:p>
          <w:p w14:paraId="67BBBD84" w14:textId="77777777" w:rsidR="00FB3F78" w:rsidRPr="00D36D31" w:rsidRDefault="00285363">
            <w:pPr>
              <w:numPr>
                <w:ilvl w:val="0"/>
                <w:numId w:val="15"/>
              </w:numPr>
              <w:overflowPunct w:val="0"/>
              <w:autoSpaceDE w:val="0"/>
              <w:autoSpaceDN w:val="0"/>
              <w:adjustRightInd w:val="0"/>
              <w:spacing w:after="40" w:line="240" w:lineRule="auto"/>
              <w:jc w:val="both"/>
              <w:textAlignment w:val="baseline"/>
              <w:rPr>
                <w:i/>
                <w:iCs/>
                <w:lang w:val="en-GB"/>
              </w:rPr>
            </w:pPr>
            <w:r w:rsidRPr="00D36D31">
              <w:rPr>
                <w:b/>
                <w:bCs/>
                <w:i/>
                <w:iCs/>
                <w:lang w:val="en-GB"/>
              </w:rPr>
              <w:t xml:space="preserve">a final conviction by which </w:t>
            </w:r>
            <w:r w:rsidRPr="00D36D31">
              <w:rPr>
                <w:i/>
                <w:iCs/>
                <w:lang w:val="en-GB"/>
              </w:rPr>
              <w:t>the candidate or participant or a member of his or her</w:t>
            </w:r>
          </w:p>
          <w:p w14:paraId="286253EF" w14:textId="77777777" w:rsidR="00FB3F78" w:rsidRPr="00D36D31" w:rsidRDefault="00285363">
            <w:pPr>
              <w:autoSpaceDE w:val="0"/>
              <w:autoSpaceDN w:val="0"/>
              <w:adjustRightInd w:val="0"/>
              <w:spacing w:after="40"/>
              <w:ind w:left="426"/>
              <w:jc w:val="both"/>
              <w:rPr>
                <w:i/>
                <w:iCs/>
                <w:lang w:val="en-GB"/>
              </w:rPr>
            </w:pPr>
            <w:r w:rsidRPr="00D36D31">
              <w:rPr>
                <w:i/>
                <w:iCs/>
                <w:lang w:val="en-GB"/>
              </w:rPr>
              <w:t>a management or supervisory body, or a person having powers of representation, decision-making or control within those bodies, has been convicted of</w:t>
            </w:r>
          </w:p>
          <w:p w14:paraId="5F3ACFA3" w14:textId="77777777" w:rsidR="00FB3F78" w:rsidRPr="00D36D31" w:rsidRDefault="00285363">
            <w:pPr>
              <w:autoSpaceDE w:val="0"/>
              <w:autoSpaceDN w:val="0"/>
              <w:adjustRightInd w:val="0"/>
              <w:spacing w:after="40"/>
              <w:ind w:left="426"/>
              <w:jc w:val="both"/>
              <w:rPr>
                <w:i/>
                <w:iCs/>
                <w:lang w:val="en-GB"/>
              </w:rPr>
            </w:pPr>
            <w:r w:rsidRPr="00D36D31">
              <w:rPr>
                <w:i/>
                <w:iCs/>
                <w:lang w:val="en-GB"/>
              </w:rPr>
              <w:t xml:space="preserve">offence under Art. 108a, Art. 159a - 159d, Art. 192a, Art. 212, par. 3, Art. 248a, Art. 253, Art. 253a, Art. 254b, Art. 301 - 302a, Art. 304 - 305a, Art. 307, Art. 321 and Art. 321a of the Criminal Code, or a valid conviction or other judicial act for a similar offence in another Member State of the European Union or a third </w:t>
            </w:r>
            <w:proofErr w:type="gramStart"/>
            <w:r w:rsidRPr="00D36D31">
              <w:rPr>
                <w:i/>
                <w:iCs/>
                <w:lang w:val="en-GB"/>
              </w:rPr>
              <w:t>country;</w:t>
            </w:r>
            <w:proofErr w:type="gramEnd"/>
          </w:p>
          <w:p w14:paraId="6E3C9BEB" w14:textId="77777777" w:rsidR="00FB3F78" w:rsidRPr="00D36D31" w:rsidRDefault="00285363">
            <w:pPr>
              <w:numPr>
                <w:ilvl w:val="0"/>
                <w:numId w:val="15"/>
              </w:numPr>
              <w:overflowPunct w:val="0"/>
              <w:autoSpaceDE w:val="0"/>
              <w:autoSpaceDN w:val="0"/>
              <w:adjustRightInd w:val="0"/>
              <w:spacing w:after="40" w:line="240" w:lineRule="auto"/>
              <w:jc w:val="both"/>
              <w:textAlignment w:val="baseline"/>
              <w:rPr>
                <w:i/>
                <w:iCs/>
                <w:lang w:val="en-GB"/>
              </w:rPr>
            </w:pPr>
            <w:r w:rsidRPr="00D36D31">
              <w:rPr>
                <w:b/>
                <w:bCs/>
                <w:i/>
                <w:iCs/>
                <w:lang w:val="en-GB"/>
              </w:rPr>
              <w:t xml:space="preserve">a final judicial or administrative act establishing </w:t>
            </w:r>
            <w:r w:rsidRPr="00D36D31">
              <w:rPr>
                <w:i/>
                <w:iCs/>
                <w:lang w:val="en-GB"/>
              </w:rPr>
              <w:t>that</w:t>
            </w:r>
          </w:p>
          <w:p w14:paraId="2636824E" w14:textId="77777777" w:rsidR="00FB3F78" w:rsidRPr="00D36D31" w:rsidRDefault="00285363">
            <w:pPr>
              <w:autoSpaceDE w:val="0"/>
              <w:autoSpaceDN w:val="0"/>
              <w:adjustRightInd w:val="0"/>
              <w:spacing w:after="40"/>
              <w:ind w:left="426"/>
              <w:jc w:val="both"/>
              <w:rPr>
                <w:i/>
                <w:iCs/>
                <w:lang w:val="en-GB"/>
              </w:rPr>
            </w:pPr>
            <w:r w:rsidRPr="00D36D31">
              <w:rPr>
                <w:i/>
                <w:iCs/>
                <w:lang w:val="en-GB"/>
              </w:rPr>
              <w:t xml:space="preserve">the candidate or participant has not fulfilled obligations related to the payment of taxes or compulsory social security contributions within the meaning of Article 162, paragraph 2, item 1 of the Tax and Social Security Procedural Code and interest thereon in the Republic of Bulgaria, or similar obligations under the legislation of the country where the candidate or participant is </w:t>
            </w:r>
            <w:proofErr w:type="gramStart"/>
            <w:r w:rsidRPr="00D36D31">
              <w:rPr>
                <w:i/>
                <w:iCs/>
                <w:lang w:val="en-GB"/>
              </w:rPr>
              <w:t>established;</w:t>
            </w:r>
            <w:proofErr w:type="gramEnd"/>
          </w:p>
          <w:p w14:paraId="1431AE99" w14:textId="77777777" w:rsidR="00FB3F78" w:rsidRPr="00D36D31" w:rsidRDefault="00285363">
            <w:pPr>
              <w:numPr>
                <w:ilvl w:val="0"/>
                <w:numId w:val="15"/>
              </w:numPr>
              <w:overflowPunct w:val="0"/>
              <w:autoSpaceDE w:val="0"/>
              <w:autoSpaceDN w:val="0"/>
              <w:adjustRightInd w:val="0"/>
              <w:spacing w:after="40" w:line="240" w:lineRule="auto"/>
              <w:jc w:val="both"/>
              <w:textAlignment w:val="baseline"/>
              <w:rPr>
                <w:i/>
                <w:iCs/>
                <w:lang w:val="en-GB"/>
              </w:rPr>
            </w:pPr>
            <w:r w:rsidRPr="00D36D31">
              <w:rPr>
                <w:b/>
                <w:bCs/>
                <w:i/>
                <w:iCs/>
                <w:lang w:val="en-GB"/>
              </w:rPr>
              <w:t xml:space="preserve">an administrative or judicial act which has entered into force </w:t>
            </w:r>
            <w:r w:rsidRPr="00D36D31">
              <w:rPr>
                <w:i/>
                <w:iCs/>
                <w:lang w:val="en-GB"/>
              </w:rPr>
              <w:t xml:space="preserve">and which prohibits the candidate or tenderer from participating in procurement or concession procedures under the law of the country in which it </w:t>
            </w:r>
            <w:proofErr w:type="gramStart"/>
            <w:r w:rsidRPr="00D36D31">
              <w:rPr>
                <w:i/>
                <w:iCs/>
                <w:lang w:val="en-GB"/>
              </w:rPr>
              <w:t>is ,</w:t>
            </w:r>
            <w:proofErr w:type="gramEnd"/>
            <w:r w:rsidRPr="00D36D31">
              <w:rPr>
                <w:i/>
                <w:iCs/>
                <w:lang w:val="en-GB"/>
              </w:rPr>
              <w:t xml:space="preserve"> or in another Member State of the European Union;</w:t>
            </w:r>
          </w:p>
          <w:p w14:paraId="5103E944" w14:textId="77777777" w:rsidR="00FB3F78" w:rsidRPr="00D36D31" w:rsidRDefault="00285363">
            <w:pPr>
              <w:numPr>
                <w:ilvl w:val="0"/>
                <w:numId w:val="15"/>
              </w:numPr>
              <w:overflowPunct w:val="0"/>
              <w:autoSpaceDE w:val="0"/>
              <w:autoSpaceDN w:val="0"/>
              <w:adjustRightInd w:val="0"/>
              <w:spacing w:after="40" w:line="240" w:lineRule="auto"/>
              <w:jc w:val="both"/>
              <w:textAlignment w:val="baseline"/>
              <w:rPr>
                <w:i/>
                <w:iCs/>
                <w:lang w:val="en-GB"/>
              </w:rPr>
            </w:pPr>
            <w:r w:rsidRPr="00D36D31">
              <w:rPr>
                <w:b/>
                <w:bCs/>
                <w:i/>
                <w:iCs/>
                <w:lang w:val="en-GB"/>
              </w:rPr>
              <w:t xml:space="preserve">an administrative or judicial act which has entered into force </w:t>
            </w:r>
            <w:r w:rsidRPr="00D36D31">
              <w:rPr>
                <w:i/>
                <w:iCs/>
                <w:lang w:val="en-GB"/>
              </w:rPr>
              <w:t>and by which it has been established that the candidate or participant:</w:t>
            </w:r>
          </w:p>
          <w:p w14:paraId="1E18ACB3" w14:textId="77777777" w:rsidR="00FB3F78" w:rsidRPr="00D36D31" w:rsidRDefault="00285363">
            <w:pPr>
              <w:autoSpaceDE w:val="0"/>
              <w:autoSpaceDN w:val="0"/>
              <w:adjustRightInd w:val="0"/>
              <w:spacing w:after="40"/>
              <w:ind w:left="709" w:hanging="396"/>
              <w:jc w:val="both"/>
              <w:rPr>
                <w:i/>
                <w:iCs/>
                <w:lang w:val="en-GB"/>
              </w:rPr>
            </w:pPr>
            <w:r w:rsidRPr="00D36D31">
              <w:rPr>
                <w:i/>
                <w:iCs/>
                <w:lang w:val="en-GB"/>
              </w:rPr>
              <w:t>(1) has committed a serious professional misconduct, or</w:t>
            </w:r>
          </w:p>
          <w:p w14:paraId="33A5FE15" w14:textId="77777777" w:rsidR="00FB3F78" w:rsidRPr="00D36D31" w:rsidRDefault="00285363">
            <w:pPr>
              <w:autoSpaceDE w:val="0"/>
              <w:autoSpaceDN w:val="0"/>
              <w:adjustRightInd w:val="0"/>
              <w:spacing w:after="40"/>
              <w:ind w:left="596" w:hanging="283"/>
              <w:jc w:val="both"/>
              <w:rPr>
                <w:i/>
                <w:iCs/>
                <w:lang w:val="en-GB"/>
              </w:rPr>
            </w:pPr>
            <w:r w:rsidRPr="00D36D31">
              <w:rPr>
                <w:i/>
                <w:iCs/>
                <w:lang w:val="en-GB"/>
              </w:rPr>
              <w:t xml:space="preserve">2) has not fulfilled obligations in the field of environmental, </w:t>
            </w:r>
            <w:proofErr w:type="gramStart"/>
            <w:r w:rsidRPr="00D36D31">
              <w:rPr>
                <w:i/>
                <w:iCs/>
                <w:lang w:val="en-GB"/>
              </w:rPr>
              <w:t>social</w:t>
            </w:r>
            <w:proofErr w:type="gramEnd"/>
            <w:r w:rsidRPr="00D36D31">
              <w:rPr>
                <w:i/>
                <w:iCs/>
                <w:lang w:val="en-GB"/>
              </w:rPr>
              <w:t xml:space="preserve"> and labour law established by national legislation, European Union law, collective agreements or international social and environmental conventions referred to in Annex 5, or</w:t>
            </w:r>
          </w:p>
          <w:p w14:paraId="0211482B" w14:textId="77777777" w:rsidR="00FB3F78" w:rsidRPr="00D36D31" w:rsidRDefault="00285363">
            <w:pPr>
              <w:autoSpaceDE w:val="0"/>
              <w:autoSpaceDN w:val="0"/>
              <w:adjustRightInd w:val="0"/>
              <w:spacing w:after="40"/>
              <w:ind w:left="596" w:hanging="283"/>
              <w:jc w:val="both"/>
              <w:rPr>
                <w:i/>
                <w:iCs/>
                <w:lang w:val="en-GB"/>
              </w:rPr>
            </w:pPr>
            <w:r w:rsidRPr="00D36D31">
              <w:rPr>
                <w:i/>
                <w:iCs/>
                <w:lang w:val="en-GB"/>
              </w:rPr>
              <w:t xml:space="preserve">3) has entered into an agreement with one or more other economic operators which infringes the competition </w:t>
            </w:r>
            <w:proofErr w:type="gramStart"/>
            <w:r w:rsidRPr="00D36D31">
              <w:rPr>
                <w:i/>
                <w:iCs/>
                <w:lang w:val="en-GB"/>
              </w:rPr>
              <w:t>rules;</w:t>
            </w:r>
            <w:proofErr w:type="gramEnd"/>
          </w:p>
          <w:p w14:paraId="6C0A599C" w14:textId="77777777" w:rsidR="00FB3F78" w:rsidRPr="00D36D31" w:rsidRDefault="00285363">
            <w:pPr>
              <w:numPr>
                <w:ilvl w:val="0"/>
                <w:numId w:val="15"/>
              </w:numPr>
              <w:overflowPunct w:val="0"/>
              <w:autoSpaceDE w:val="0"/>
              <w:autoSpaceDN w:val="0"/>
              <w:adjustRightInd w:val="0"/>
              <w:spacing w:after="40" w:line="240" w:lineRule="auto"/>
              <w:jc w:val="both"/>
              <w:textAlignment w:val="baseline"/>
              <w:rPr>
                <w:b/>
                <w:bCs/>
                <w:i/>
                <w:iCs/>
                <w:lang w:val="en-GB"/>
              </w:rPr>
            </w:pPr>
            <w:r w:rsidRPr="00D36D31">
              <w:rPr>
                <w:b/>
                <w:bCs/>
                <w:i/>
                <w:iCs/>
                <w:lang w:val="en-GB"/>
              </w:rPr>
              <w:lastRenderedPageBreak/>
              <w:t xml:space="preserve">a material failure by </w:t>
            </w:r>
            <w:r w:rsidRPr="00D36D31">
              <w:rPr>
                <w:i/>
                <w:iCs/>
                <w:lang w:val="en-GB"/>
              </w:rPr>
              <w:t xml:space="preserve">the candidate or participant </w:t>
            </w:r>
            <w:r w:rsidRPr="00D36D31">
              <w:rPr>
                <w:b/>
                <w:bCs/>
                <w:i/>
                <w:iCs/>
                <w:lang w:val="en-GB"/>
              </w:rPr>
              <w:t>to perform an obligation under a concession contract or a public procurement contract</w:t>
            </w:r>
            <w:r w:rsidRPr="00D36D31">
              <w:rPr>
                <w:i/>
                <w:iCs/>
                <w:lang w:val="en-GB"/>
              </w:rPr>
              <w:t xml:space="preserve">, which has led to the termination of the relevant </w:t>
            </w:r>
            <w:proofErr w:type="gramStart"/>
            <w:r w:rsidRPr="00D36D31">
              <w:rPr>
                <w:i/>
                <w:iCs/>
                <w:lang w:val="en-GB"/>
              </w:rPr>
              <w:t>contract;</w:t>
            </w:r>
            <w:proofErr w:type="gramEnd"/>
          </w:p>
          <w:p w14:paraId="641C9428" w14:textId="77777777" w:rsidR="00FB3F78" w:rsidRPr="00D36D31" w:rsidRDefault="00285363">
            <w:pPr>
              <w:numPr>
                <w:ilvl w:val="0"/>
                <w:numId w:val="15"/>
              </w:numPr>
              <w:overflowPunct w:val="0"/>
              <w:autoSpaceDE w:val="0"/>
              <w:autoSpaceDN w:val="0"/>
              <w:adjustRightInd w:val="0"/>
              <w:spacing w:after="40" w:line="240" w:lineRule="auto"/>
              <w:jc w:val="both"/>
              <w:textAlignment w:val="baseline"/>
              <w:rPr>
                <w:b/>
                <w:bCs/>
                <w:i/>
                <w:iCs/>
                <w:lang w:val="en-GB"/>
              </w:rPr>
            </w:pPr>
            <w:r w:rsidRPr="00D36D31">
              <w:rPr>
                <w:b/>
                <w:bCs/>
                <w:i/>
                <w:iCs/>
                <w:lang w:val="en-GB"/>
              </w:rPr>
              <w:t xml:space="preserve">registration of the candidate or participant or related persons in a jurisdiction with a preferential tax regime </w:t>
            </w:r>
            <w:r w:rsidRPr="00D36D31">
              <w:rPr>
                <w:i/>
                <w:iCs/>
                <w:lang w:val="en-GB"/>
              </w:rPr>
              <w:t xml:space="preserve">within the meaning of § 1, item 64 of the additional provisions of the Corporate Income Tax </w:t>
            </w:r>
            <w:proofErr w:type="gramStart"/>
            <w:r w:rsidRPr="00D36D31">
              <w:rPr>
                <w:i/>
                <w:iCs/>
                <w:lang w:val="en-GB"/>
              </w:rPr>
              <w:t>Act;</w:t>
            </w:r>
            <w:proofErr w:type="gramEnd"/>
          </w:p>
          <w:p w14:paraId="376CB53F" w14:textId="77777777" w:rsidR="00FB3F78" w:rsidRPr="00D36D31" w:rsidRDefault="00285363">
            <w:pPr>
              <w:numPr>
                <w:ilvl w:val="0"/>
                <w:numId w:val="15"/>
              </w:numPr>
              <w:overflowPunct w:val="0"/>
              <w:autoSpaceDE w:val="0"/>
              <w:autoSpaceDN w:val="0"/>
              <w:adjustRightInd w:val="0"/>
              <w:spacing w:after="40" w:line="240" w:lineRule="auto"/>
              <w:jc w:val="both"/>
              <w:textAlignment w:val="baseline"/>
              <w:rPr>
                <w:b/>
                <w:bCs/>
                <w:i/>
                <w:iCs/>
                <w:lang w:val="en-GB"/>
              </w:rPr>
            </w:pPr>
            <w:r w:rsidRPr="00D36D31">
              <w:rPr>
                <w:b/>
                <w:bCs/>
                <w:i/>
                <w:iCs/>
                <w:lang w:val="en-GB"/>
              </w:rPr>
              <w:t>bankruptcy or liquidation, or proceedings opened under</w:t>
            </w:r>
          </w:p>
          <w:p w14:paraId="60720F3F" w14:textId="77777777" w:rsidR="00FB3F78" w:rsidRPr="00D36D31" w:rsidRDefault="00285363">
            <w:pPr>
              <w:autoSpaceDE w:val="0"/>
              <w:autoSpaceDN w:val="0"/>
              <w:adjustRightInd w:val="0"/>
              <w:spacing w:after="40"/>
              <w:ind w:left="284"/>
              <w:jc w:val="both"/>
              <w:rPr>
                <w:i/>
                <w:iCs/>
                <w:lang w:val="en-GB"/>
              </w:rPr>
            </w:pPr>
            <w:r w:rsidRPr="00D36D31">
              <w:rPr>
                <w:b/>
                <w:bCs/>
                <w:i/>
                <w:iCs/>
                <w:lang w:val="en-GB"/>
              </w:rPr>
              <w:t xml:space="preserve">insolvency </w:t>
            </w:r>
            <w:r w:rsidRPr="00D36D31">
              <w:rPr>
                <w:i/>
                <w:iCs/>
                <w:lang w:val="en-GB"/>
              </w:rPr>
              <w:t xml:space="preserve">of the candidate or participant or the existence of a similar procedure under the law of the country in which the candidate or participant is established or in another Member State of the European </w:t>
            </w:r>
            <w:proofErr w:type="gramStart"/>
            <w:r w:rsidRPr="00D36D31">
              <w:rPr>
                <w:i/>
                <w:iCs/>
                <w:lang w:val="en-GB"/>
              </w:rPr>
              <w:t>Union;</w:t>
            </w:r>
            <w:proofErr w:type="gramEnd"/>
          </w:p>
          <w:p w14:paraId="12BFCA2B" w14:textId="77777777" w:rsidR="00FB3F78" w:rsidRPr="00D36D31" w:rsidRDefault="00285363">
            <w:pPr>
              <w:overflowPunct w:val="0"/>
              <w:autoSpaceDE w:val="0"/>
              <w:autoSpaceDN w:val="0"/>
              <w:adjustRightInd w:val="0"/>
              <w:spacing w:after="40" w:line="288" w:lineRule="auto"/>
              <w:jc w:val="both"/>
              <w:textAlignment w:val="baseline"/>
              <w:rPr>
                <w:rFonts w:eastAsia="Calibri"/>
                <w:b/>
                <w:i/>
                <w:lang w:val="en-GB" w:eastAsia="bg-BG"/>
              </w:rPr>
            </w:pPr>
            <w:r w:rsidRPr="00D36D31">
              <w:rPr>
                <w:rFonts w:eastAsia="Calibri"/>
                <w:b/>
                <w:i/>
                <w:lang w:val="en-GB" w:eastAsia="bg-BG"/>
              </w:rPr>
              <w:t>Pursuant to Article 60, paragraph 4 of the CC, the grounds for exclusion under Article 60, paragraph 2 of the CC shall not apply when:</w:t>
            </w:r>
          </w:p>
          <w:p w14:paraId="62BB84C6" w14:textId="77777777" w:rsidR="00FB3F78" w:rsidRPr="00D36D31" w:rsidRDefault="00285363">
            <w:pPr>
              <w:numPr>
                <w:ilvl w:val="0"/>
                <w:numId w:val="16"/>
              </w:numPr>
              <w:overflowPunct w:val="0"/>
              <w:autoSpaceDE w:val="0"/>
              <w:autoSpaceDN w:val="0"/>
              <w:adjustRightInd w:val="0"/>
              <w:spacing w:after="40" w:line="240" w:lineRule="auto"/>
              <w:jc w:val="both"/>
              <w:textAlignment w:val="baseline"/>
              <w:rPr>
                <w:i/>
                <w:iCs/>
                <w:lang w:val="en-GB"/>
              </w:rPr>
            </w:pPr>
            <w:r w:rsidRPr="00D36D31">
              <w:rPr>
                <w:b/>
                <w:bCs/>
                <w:i/>
                <w:iCs/>
                <w:lang w:val="en-GB"/>
              </w:rPr>
              <w:t xml:space="preserve">in the cases referred to in point 1, </w:t>
            </w:r>
            <w:r w:rsidRPr="00D36D31">
              <w:rPr>
                <w:i/>
                <w:iCs/>
                <w:lang w:val="en-GB"/>
              </w:rPr>
              <w:t xml:space="preserve">the candidate or participant is rehabilitated, and where 5 years have elapsed or will elapse by the end of the procedure for the appointment of the concessionaire from the time of serving the sentence imposed and the candidate or participant has provided evidence that he has paid the compensation due for the damage resulting from the </w:t>
            </w:r>
            <w:proofErr w:type="gramStart"/>
            <w:r w:rsidRPr="00D36D31">
              <w:rPr>
                <w:i/>
                <w:iCs/>
                <w:lang w:val="en-GB"/>
              </w:rPr>
              <w:t>offence;</w:t>
            </w:r>
            <w:proofErr w:type="gramEnd"/>
          </w:p>
          <w:p w14:paraId="4EE17FC3" w14:textId="77777777" w:rsidR="00FB3F78" w:rsidRPr="00D36D31" w:rsidRDefault="00285363">
            <w:pPr>
              <w:numPr>
                <w:ilvl w:val="0"/>
                <w:numId w:val="16"/>
              </w:numPr>
              <w:overflowPunct w:val="0"/>
              <w:autoSpaceDE w:val="0"/>
              <w:autoSpaceDN w:val="0"/>
              <w:adjustRightInd w:val="0"/>
              <w:spacing w:after="40" w:line="240" w:lineRule="auto"/>
              <w:jc w:val="both"/>
              <w:textAlignment w:val="baseline"/>
              <w:rPr>
                <w:i/>
                <w:iCs/>
                <w:lang w:val="en-GB"/>
              </w:rPr>
            </w:pPr>
            <w:r w:rsidRPr="00D36D31">
              <w:rPr>
                <w:b/>
                <w:bCs/>
                <w:i/>
                <w:iCs/>
                <w:lang w:val="en-GB"/>
              </w:rPr>
              <w:t>in the cases under point 2</w:t>
            </w:r>
            <w:r w:rsidRPr="00D36D31">
              <w:rPr>
                <w:i/>
                <w:iCs/>
                <w:lang w:val="en-GB"/>
              </w:rPr>
              <w:t>:</w:t>
            </w:r>
          </w:p>
          <w:p w14:paraId="3BEF41E5" w14:textId="77777777" w:rsidR="00FB3F78" w:rsidRPr="00D36D31" w:rsidRDefault="00285363">
            <w:pPr>
              <w:numPr>
                <w:ilvl w:val="0"/>
                <w:numId w:val="17"/>
              </w:numPr>
              <w:overflowPunct w:val="0"/>
              <w:autoSpaceDE w:val="0"/>
              <w:autoSpaceDN w:val="0"/>
              <w:adjustRightInd w:val="0"/>
              <w:spacing w:after="40" w:line="240" w:lineRule="auto"/>
              <w:jc w:val="both"/>
              <w:textAlignment w:val="baseline"/>
              <w:rPr>
                <w:i/>
                <w:iCs/>
                <w:lang w:val="en-GB"/>
              </w:rPr>
            </w:pPr>
            <w:r w:rsidRPr="00D36D31">
              <w:rPr>
                <w:i/>
                <w:iCs/>
                <w:lang w:val="en-GB"/>
              </w:rPr>
              <w:t>5 years have elapsed, or will elapse by the end of the procedure for the designation of the concessionaire, from the entry into force of the relevant act and the applicant or participant has provided evidence that it has complied with the obligations, including interest or penalties, or</w:t>
            </w:r>
          </w:p>
          <w:p w14:paraId="64BFB0CD" w14:textId="77777777" w:rsidR="00FB3F78" w:rsidRPr="00D36D31" w:rsidRDefault="00285363">
            <w:pPr>
              <w:numPr>
                <w:ilvl w:val="0"/>
                <w:numId w:val="17"/>
              </w:numPr>
              <w:overflowPunct w:val="0"/>
              <w:autoSpaceDE w:val="0"/>
              <w:autoSpaceDN w:val="0"/>
              <w:adjustRightInd w:val="0"/>
              <w:spacing w:after="40" w:line="240" w:lineRule="auto"/>
              <w:jc w:val="both"/>
              <w:textAlignment w:val="baseline"/>
              <w:rPr>
                <w:i/>
                <w:iCs/>
                <w:lang w:val="en-GB"/>
              </w:rPr>
            </w:pPr>
            <w:r w:rsidRPr="00D36D31">
              <w:rPr>
                <w:i/>
                <w:iCs/>
                <w:lang w:val="en-GB"/>
              </w:rPr>
              <w:t>the period referred to in point (a) has not expired but the candidate or participant has provided evidence that:</w:t>
            </w:r>
          </w:p>
          <w:p w14:paraId="28EE94AC" w14:textId="77777777" w:rsidR="00FB3F78" w:rsidRPr="00D36D31" w:rsidRDefault="00285363">
            <w:pPr>
              <w:autoSpaceDE w:val="0"/>
              <w:autoSpaceDN w:val="0"/>
              <w:adjustRightInd w:val="0"/>
              <w:spacing w:after="40"/>
              <w:ind w:left="1418" w:hanging="425"/>
              <w:jc w:val="both"/>
              <w:rPr>
                <w:i/>
                <w:iCs/>
                <w:lang w:val="en-GB"/>
              </w:rPr>
            </w:pPr>
            <w:r w:rsidRPr="00D36D31">
              <w:rPr>
                <w:i/>
                <w:iCs/>
                <w:lang w:val="en-GB"/>
              </w:rPr>
              <w:t>(aa) has fulfilled his obligations by paying, or that a rescheduling has been granted,</w:t>
            </w:r>
          </w:p>
          <w:p w14:paraId="63CA490C" w14:textId="77777777" w:rsidR="00FB3F78" w:rsidRPr="00D36D31" w:rsidRDefault="00285363">
            <w:pPr>
              <w:autoSpaceDE w:val="0"/>
              <w:autoSpaceDN w:val="0"/>
              <w:adjustRightInd w:val="0"/>
              <w:spacing w:after="40"/>
              <w:ind w:left="1418"/>
              <w:jc w:val="both"/>
              <w:rPr>
                <w:i/>
                <w:iCs/>
                <w:lang w:val="en-GB"/>
              </w:rPr>
            </w:pPr>
            <w:r w:rsidRPr="00D36D31">
              <w:rPr>
                <w:i/>
                <w:iCs/>
                <w:lang w:val="en-GB"/>
              </w:rPr>
              <w:t>a deferment or provision for the payment of debts, including accrued interest or penalties, or</w:t>
            </w:r>
          </w:p>
          <w:p w14:paraId="626144E6" w14:textId="77777777" w:rsidR="00FB3F78" w:rsidRPr="00D36D31" w:rsidRDefault="00285363">
            <w:pPr>
              <w:autoSpaceDE w:val="0"/>
              <w:autoSpaceDN w:val="0"/>
              <w:adjustRightInd w:val="0"/>
              <w:spacing w:after="40"/>
              <w:ind w:left="1418" w:hanging="425"/>
              <w:jc w:val="both"/>
              <w:rPr>
                <w:i/>
                <w:iCs/>
                <w:lang w:val="en-GB"/>
              </w:rPr>
            </w:pPr>
            <w:r w:rsidRPr="00D36D31">
              <w:rPr>
                <w:i/>
                <w:iCs/>
                <w:lang w:val="en-GB"/>
              </w:rPr>
              <w:t xml:space="preserve">(bb) is notified of the exact amount of the liabilities due as a result of the infringement at a time when he was unable to take a measure under point (a) before the deadline for submitting the </w:t>
            </w:r>
            <w:proofErr w:type="gramStart"/>
            <w:r w:rsidRPr="00D36D31">
              <w:rPr>
                <w:i/>
                <w:iCs/>
                <w:lang w:val="en-GB"/>
              </w:rPr>
              <w:t>application;</w:t>
            </w:r>
            <w:proofErr w:type="gramEnd"/>
          </w:p>
          <w:p w14:paraId="489D08D7" w14:textId="77777777" w:rsidR="00FB3F78" w:rsidRPr="00D36D31" w:rsidRDefault="00285363">
            <w:pPr>
              <w:numPr>
                <w:ilvl w:val="0"/>
                <w:numId w:val="16"/>
              </w:numPr>
              <w:overflowPunct w:val="0"/>
              <w:autoSpaceDE w:val="0"/>
              <w:autoSpaceDN w:val="0"/>
              <w:adjustRightInd w:val="0"/>
              <w:spacing w:after="40" w:line="240" w:lineRule="auto"/>
              <w:ind w:left="284" w:hanging="284"/>
              <w:jc w:val="both"/>
              <w:textAlignment w:val="baseline"/>
              <w:rPr>
                <w:i/>
                <w:iCs/>
                <w:lang w:val="en-GB"/>
              </w:rPr>
            </w:pPr>
            <w:r w:rsidRPr="00D36D31">
              <w:rPr>
                <w:b/>
                <w:bCs/>
                <w:i/>
                <w:iCs/>
                <w:lang w:val="en-GB"/>
              </w:rPr>
              <w:t xml:space="preserve">in the cases referred to in point 3, the period for which the exclusion is imposed has </w:t>
            </w:r>
            <w:proofErr w:type="gramStart"/>
            <w:r w:rsidRPr="00D36D31">
              <w:rPr>
                <w:b/>
                <w:bCs/>
                <w:i/>
                <w:iCs/>
                <w:lang w:val="en-GB"/>
              </w:rPr>
              <w:t>expired</w:t>
            </w:r>
            <w:r w:rsidRPr="00D36D31">
              <w:rPr>
                <w:i/>
                <w:iCs/>
                <w:lang w:val="en-GB"/>
              </w:rPr>
              <w:t>;</w:t>
            </w:r>
            <w:proofErr w:type="gramEnd"/>
          </w:p>
          <w:p w14:paraId="4B68FF6A" w14:textId="77777777" w:rsidR="00FB3F78" w:rsidRPr="00D36D31" w:rsidRDefault="00285363">
            <w:pPr>
              <w:numPr>
                <w:ilvl w:val="0"/>
                <w:numId w:val="16"/>
              </w:numPr>
              <w:overflowPunct w:val="0"/>
              <w:autoSpaceDE w:val="0"/>
              <w:autoSpaceDN w:val="0"/>
              <w:adjustRightInd w:val="0"/>
              <w:spacing w:after="40" w:line="240" w:lineRule="auto"/>
              <w:ind w:left="284" w:hanging="284"/>
              <w:jc w:val="both"/>
              <w:textAlignment w:val="baseline"/>
              <w:rPr>
                <w:i/>
                <w:iCs/>
                <w:lang w:val="en-GB"/>
              </w:rPr>
            </w:pPr>
            <w:r w:rsidRPr="00D36D31">
              <w:rPr>
                <w:b/>
                <w:bCs/>
                <w:i/>
                <w:iCs/>
                <w:lang w:val="en-GB"/>
              </w:rPr>
              <w:t xml:space="preserve">in the cases referred to in point 4(a) and (c) and point 5 </w:t>
            </w:r>
            <w:r w:rsidRPr="00D36D31">
              <w:rPr>
                <w:i/>
                <w:iCs/>
                <w:lang w:val="en-GB"/>
              </w:rPr>
              <w:t>have expired or until the completion of the</w:t>
            </w:r>
          </w:p>
          <w:p w14:paraId="161B6126" w14:textId="77777777" w:rsidR="00FB3F78" w:rsidRPr="00D36D31" w:rsidRDefault="00285363">
            <w:pPr>
              <w:autoSpaceDE w:val="0"/>
              <w:autoSpaceDN w:val="0"/>
              <w:adjustRightInd w:val="0"/>
              <w:spacing w:after="40"/>
              <w:ind w:left="284"/>
              <w:jc w:val="both"/>
              <w:rPr>
                <w:i/>
                <w:iCs/>
                <w:lang w:val="en-GB"/>
              </w:rPr>
            </w:pPr>
            <w:r w:rsidRPr="00D36D31">
              <w:rPr>
                <w:i/>
                <w:iCs/>
                <w:lang w:val="en-GB"/>
              </w:rPr>
              <w:t xml:space="preserve">the procedure for the designation of the concessionaire will expire three years from the entry into force of the relevant act under point 4, respectively from the termination of the contract or the imposition of a sanction under point 5, and the candidate or participant has provided evidence that it has paid the compensation due, including for the damage resulting from the relevant </w:t>
            </w:r>
            <w:proofErr w:type="gramStart"/>
            <w:r w:rsidRPr="00D36D31">
              <w:rPr>
                <w:i/>
                <w:iCs/>
                <w:lang w:val="en-GB"/>
              </w:rPr>
              <w:t>breach;</w:t>
            </w:r>
            <w:proofErr w:type="gramEnd"/>
          </w:p>
          <w:p w14:paraId="336AA7E7" w14:textId="77777777" w:rsidR="00FB3F78" w:rsidRPr="00D36D31" w:rsidRDefault="00285363">
            <w:pPr>
              <w:numPr>
                <w:ilvl w:val="0"/>
                <w:numId w:val="16"/>
              </w:numPr>
              <w:overflowPunct w:val="0"/>
              <w:autoSpaceDE w:val="0"/>
              <w:autoSpaceDN w:val="0"/>
              <w:adjustRightInd w:val="0"/>
              <w:spacing w:after="40" w:line="240" w:lineRule="auto"/>
              <w:ind w:left="284" w:hanging="284"/>
              <w:jc w:val="both"/>
              <w:textAlignment w:val="baseline"/>
              <w:rPr>
                <w:i/>
                <w:iCs/>
                <w:lang w:val="en-GB"/>
              </w:rPr>
            </w:pPr>
            <w:r w:rsidRPr="00D36D31">
              <w:rPr>
                <w:b/>
                <w:bCs/>
                <w:i/>
                <w:iCs/>
                <w:lang w:val="en-GB"/>
              </w:rPr>
              <w:t xml:space="preserve">in the cases referred to in point 4(b), </w:t>
            </w:r>
            <w:r w:rsidRPr="00D36D31">
              <w:rPr>
                <w:i/>
                <w:iCs/>
                <w:lang w:val="en-GB"/>
              </w:rPr>
              <w:t xml:space="preserve">the applicant or participant has provided evidence that it has complied with the obligation or that three years will have elapsed since the entry into force of the act establishing the non-compliance by the end of the procedure for the designation of the concessionaire, as well as evidence that it has paid the compensation due, including for the damage resulting from the </w:t>
            </w:r>
            <w:proofErr w:type="gramStart"/>
            <w:r w:rsidRPr="00D36D31">
              <w:rPr>
                <w:i/>
                <w:iCs/>
                <w:lang w:val="en-GB"/>
              </w:rPr>
              <w:t>non-compliance;</w:t>
            </w:r>
            <w:proofErr w:type="gramEnd"/>
          </w:p>
          <w:p w14:paraId="1DB80C22" w14:textId="77777777" w:rsidR="00FB3F78" w:rsidRPr="00D36D31" w:rsidRDefault="00285363">
            <w:pPr>
              <w:numPr>
                <w:ilvl w:val="0"/>
                <w:numId w:val="16"/>
              </w:numPr>
              <w:overflowPunct w:val="0"/>
              <w:autoSpaceDE w:val="0"/>
              <w:autoSpaceDN w:val="0"/>
              <w:adjustRightInd w:val="0"/>
              <w:spacing w:after="40" w:line="240" w:lineRule="auto"/>
              <w:ind w:left="284" w:hanging="284"/>
              <w:jc w:val="both"/>
              <w:textAlignment w:val="baseline"/>
              <w:rPr>
                <w:rFonts w:eastAsia="Calibri"/>
                <w:b/>
                <w:smallCaps/>
                <w:lang w:val="en-GB" w:eastAsia="bg-BG"/>
              </w:rPr>
            </w:pPr>
            <w:r w:rsidRPr="00D36D31">
              <w:rPr>
                <w:b/>
                <w:bCs/>
                <w:i/>
                <w:iCs/>
                <w:lang w:val="en-GB"/>
              </w:rPr>
              <w:t xml:space="preserve">in the case under point 6, </w:t>
            </w:r>
            <w:r w:rsidRPr="00D36D31">
              <w:rPr>
                <w:i/>
                <w:iCs/>
                <w:lang w:val="en-GB"/>
              </w:rPr>
              <w:t>the candidate or participant has provided evidence that any of the circumstances referred to in Article 4 of the Law on Economic and Financial Relations with Companies Registered in Preferential Tax Regimes, their Related Persons and their Beneficial Owners is present.</w:t>
            </w:r>
          </w:p>
        </w:tc>
      </w:tr>
    </w:tbl>
    <w:p w14:paraId="3EBE2637" w14:textId="77777777" w:rsidR="000E0A16" w:rsidRPr="00D36D31" w:rsidRDefault="000E0A16" w:rsidP="000E0A16">
      <w:pPr>
        <w:rPr>
          <w:rFonts w:eastAsia="Calibri"/>
          <w:b/>
          <w:smallCaps/>
          <w:lang w:val="en-GB" w:eastAsia="bg-BG"/>
        </w:rPr>
      </w:pPr>
      <w:r w:rsidRPr="00D36D31">
        <w:rPr>
          <w:rFonts w:eastAsia="Calibri"/>
          <w:b/>
          <w:smallCaps/>
          <w:lang w:val="en-GB" w:eastAsia="bg-BG"/>
        </w:rPr>
        <w:lastRenderedPageBreak/>
        <w:br w:type="page"/>
      </w:r>
    </w:p>
    <w:p w14:paraId="1FCCDC28" w14:textId="77777777" w:rsidR="000E0A16" w:rsidRPr="00D36D31" w:rsidRDefault="000E0A16" w:rsidP="000E0A16">
      <w:pPr>
        <w:rPr>
          <w:rFonts w:eastAsia="Calibri"/>
          <w:b/>
          <w:smallCaps/>
          <w:lang w:val="en-GB" w:eastAsia="bg-BG"/>
        </w:rPr>
      </w:pPr>
    </w:p>
    <w:p w14:paraId="1126ABA6" w14:textId="77777777" w:rsidR="00FB3F78" w:rsidRPr="00D36D31" w:rsidRDefault="00285363">
      <w:pPr>
        <w:rPr>
          <w:rFonts w:eastAsia="Calibri"/>
          <w:b/>
          <w:smallCaps/>
          <w:lang w:val="en-GB" w:eastAsia="bg-BG"/>
        </w:rPr>
      </w:pPr>
      <w:r w:rsidRPr="00D36D31">
        <w:rPr>
          <w:rFonts w:eastAsia="Calibri"/>
          <w:b/>
          <w:smallCaps/>
          <w:lang w:val="en-GB" w:eastAsia="bg-BG"/>
        </w:rPr>
        <w:t>Part I, Section 1.</w:t>
      </w:r>
    </w:p>
    <w:p w14:paraId="1393ACDD" w14:textId="77777777" w:rsidR="00FB3F78" w:rsidRPr="00D36D31" w:rsidRDefault="00285363">
      <w:pPr>
        <w:overflowPunct w:val="0"/>
        <w:autoSpaceDE w:val="0"/>
        <w:autoSpaceDN w:val="0"/>
        <w:adjustRightInd w:val="0"/>
        <w:spacing w:before="120" w:after="120"/>
        <w:textAlignment w:val="baseline"/>
        <w:rPr>
          <w:rFonts w:eastAsia="Calibri"/>
          <w:b/>
          <w:smallCaps/>
          <w:lang w:val="en-GB" w:eastAsia="bg-BG"/>
        </w:rPr>
      </w:pPr>
      <w:r w:rsidRPr="00D36D31">
        <w:rPr>
          <w:rFonts w:eastAsia="Calibri"/>
          <w:b/>
          <w:smallCaps/>
          <w:lang w:val="en-GB" w:eastAsia="bg-BG"/>
        </w:rPr>
        <w:t xml:space="preserve"> Grounds relating to criminal convictions</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E0A16" w:rsidRPr="00D36D31" w14:paraId="5207397D" w14:textId="77777777" w:rsidTr="00DC64F5">
        <w:tc>
          <w:tcPr>
            <w:tcW w:w="4644" w:type="dxa"/>
            <w:tcBorders>
              <w:top w:val="single" w:sz="4" w:space="0" w:color="auto"/>
              <w:left w:val="single" w:sz="4" w:space="0" w:color="auto"/>
              <w:bottom w:val="single" w:sz="4" w:space="0" w:color="auto"/>
              <w:right w:val="single" w:sz="4" w:space="0" w:color="auto"/>
            </w:tcBorders>
            <w:hideMark/>
          </w:tcPr>
          <w:p w14:paraId="235B5E8C" w14:textId="77777777" w:rsidR="00FB3F78" w:rsidRPr="00D36D31" w:rsidRDefault="00285363">
            <w:pPr>
              <w:overflowPunct w:val="0"/>
              <w:autoSpaceDE w:val="0"/>
              <w:autoSpaceDN w:val="0"/>
              <w:adjustRightInd w:val="0"/>
              <w:spacing w:before="120" w:after="120"/>
              <w:jc w:val="both"/>
              <w:textAlignment w:val="baseline"/>
              <w:rPr>
                <w:rFonts w:eastAsia="Calibri"/>
                <w:b/>
                <w:i/>
                <w:lang w:val="en-GB" w:eastAsia="bg-BG"/>
              </w:rPr>
            </w:pPr>
            <w:r w:rsidRPr="00D36D31">
              <w:rPr>
                <w:rFonts w:eastAsia="Calibri"/>
                <w:b/>
                <w:i/>
                <w:lang w:val="en-GB" w:eastAsia="bg-BG"/>
              </w:rPr>
              <w:t>Grounds under Article 60, paragraph 2, item 1 of the Law:</w:t>
            </w:r>
          </w:p>
        </w:tc>
        <w:tc>
          <w:tcPr>
            <w:tcW w:w="4645" w:type="dxa"/>
            <w:tcBorders>
              <w:top w:val="single" w:sz="4" w:space="0" w:color="auto"/>
              <w:left w:val="single" w:sz="4" w:space="0" w:color="auto"/>
              <w:bottom w:val="single" w:sz="4" w:space="0" w:color="auto"/>
              <w:right w:val="single" w:sz="4" w:space="0" w:color="auto"/>
            </w:tcBorders>
            <w:hideMark/>
          </w:tcPr>
          <w:p w14:paraId="0346E68C" w14:textId="77777777" w:rsidR="00FB3F78" w:rsidRPr="00D36D31" w:rsidRDefault="00285363">
            <w:pPr>
              <w:overflowPunct w:val="0"/>
              <w:autoSpaceDE w:val="0"/>
              <w:autoSpaceDN w:val="0"/>
              <w:adjustRightInd w:val="0"/>
              <w:spacing w:before="120" w:after="120"/>
              <w:jc w:val="both"/>
              <w:textAlignment w:val="baseline"/>
              <w:rPr>
                <w:rFonts w:eastAsia="Calibri"/>
                <w:b/>
                <w:i/>
                <w:lang w:val="en-GB" w:eastAsia="bg-BG"/>
              </w:rPr>
            </w:pPr>
            <w:r w:rsidRPr="00D36D31">
              <w:rPr>
                <w:rFonts w:eastAsia="Calibri"/>
                <w:b/>
                <w:i/>
                <w:lang w:val="en-GB" w:eastAsia="bg-BG"/>
              </w:rPr>
              <w:t>Answer:</w:t>
            </w:r>
          </w:p>
        </w:tc>
      </w:tr>
      <w:tr w:rsidR="000E0A16" w:rsidRPr="00D36D31" w14:paraId="09D9EF11" w14:textId="77777777" w:rsidTr="00DC64F5">
        <w:tc>
          <w:tcPr>
            <w:tcW w:w="4644" w:type="dxa"/>
            <w:tcBorders>
              <w:top w:val="single" w:sz="4" w:space="0" w:color="auto"/>
              <w:left w:val="single" w:sz="4" w:space="0" w:color="auto"/>
              <w:bottom w:val="single" w:sz="4" w:space="0" w:color="auto"/>
              <w:right w:val="single" w:sz="4" w:space="0" w:color="auto"/>
            </w:tcBorders>
            <w:hideMark/>
          </w:tcPr>
          <w:p w14:paraId="7A3545D4"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Has the Participant, or any member of its management or supervisory body, or any person having powers of representation, decision-making or control within those bodies, </w:t>
            </w:r>
            <w:r w:rsidRPr="00D36D31">
              <w:rPr>
                <w:rFonts w:eastAsia="Calibri"/>
                <w:b/>
                <w:lang w:val="en-GB" w:eastAsia="bg-BG"/>
              </w:rPr>
              <w:t xml:space="preserve">been the subject of a final conviction </w:t>
            </w:r>
            <w:r w:rsidRPr="00D36D31">
              <w:rPr>
                <w:rFonts w:eastAsia="Calibri"/>
                <w:lang w:val="en-GB" w:eastAsia="bg-BG"/>
              </w:rPr>
              <w:t xml:space="preserve">on one of the grounds listed above? </w:t>
            </w:r>
          </w:p>
        </w:tc>
        <w:tc>
          <w:tcPr>
            <w:tcW w:w="4645" w:type="dxa"/>
            <w:tcBorders>
              <w:top w:val="single" w:sz="4" w:space="0" w:color="auto"/>
              <w:left w:val="single" w:sz="4" w:space="0" w:color="auto"/>
              <w:bottom w:val="single" w:sz="4" w:space="0" w:color="auto"/>
              <w:right w:val="single" w:sz="4" w:space="0" w:color="auto"/>
            </w:tcBorders>
            <w:hideMark/>
          </w:tcPr>
          <w:p w14:paraId="68C4C98E"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Yes [] No</w:t>
            </w:r>
          </w:p>
          <w:p w14:paraId="60752A05"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tc>
      </w:tr>
      <w:tr w:rsidR="000E0A16" w:rsidRPr="00D36D31" w14:paraId="2D016075" w14:textId="77777777" w:rsidTr="00DC64F5">
        <w:tc>
          <w:tcPr>
            <w:tcW w:w="4644" w:type="dxa"/>
            <w:tcBorders>
              <w:top w:val="single" w:sz="4" w:space="0" w:color="auto"/>
              <w:left w:val="single" w:sz="4" w:space="0" w:color="auto"/>
              <w:bottom w:val="single" w:sz="4" w:space="0" w:color="auto"/>
              <w:right w:val="single" w:sz="4" w:space="0" w:color="auto"/>
            </w:tcBorders>
            <w:hideMark/>
          </w:tcPr>
          <w:p w14:paraId="08B50C36"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b/>
                <w:lang w:val="en-GB" w:eastAsia="bg-BG"/>
              </w:rPr>
              <w:t xml:space="preserve">If "yes", </w:t>
            </w:r>
            <w:r w:rsidRPr="00D36D31">
              <w:rPr>
                <w:rFonts w:eastAsia="Calibri"/>
                <w:lang w:val="en-GB" w:eastAsia="bg-BG"/>
              </w:rPr>
              <w:t>please indicate</w:t>
            </w:r>
            <w:r w:rsidRPr="00D36D31">
              <w:rPr>
                <w:rFonts w:eastAsia="Calibri"/>
                <w:vertAlign w:val="superscript"/>
                <w:lang w:val="en-GB" w:eastAsia="bg-BG"/>
              </w:rPr>
              <w:footnoteReference w:id="1"/>
            </w:r>
            <w:r w:rsidRPr="00D36D31">
              <w:rPr>
                <w:rFonts w:eastAsia="Calibri"/>
                <w:lang w:val="en-GB" w:eastAsia="bg-BG"/>
              </w:rPr>
              <w:t xml:space="preserve"> : </w:t>
            </w:r>
            <w:r w:rsidRPr="00D36D31">
              <w:rPr>
                <w:rFonts w:eastAsia="Calibri"/>
                <w:lang w:val="en-GB" w:eastAsia="bg-BG"/>
              </w:rPr>
              <w:br/>
              <w:t xml:space="preserve">a) date of conviction, indicate which of the offences </w:t>
            </w:r>
            <w:r w:rsidRPr="00D36D31">
              <w:rPr>
                <w:rFonts w:eastAsia="Calibri"/>
                <w:lang w:val="en-GB" w:eastAsia="bg-BG"/>
              </w:rPr>
              <w:br/>
              <w:t xml:space="preserve">listed in section 60(2)(1) of the CA it relates to and the ground(s) on which the conviction was handed </w:t>
            </w:r>
            <w:proofErr w:type="gramStart"/>
            <w:r w:rsidRPr="00D36D31">
              <w:rPr>
                <w:rFonts w:eastAsia="Calibri"/>
                <w:lang w:val="en-GB" w:eastAsia="bg-BG"/>
              </w:rPr>
              <w:t>down;</w:t>
            </w:r>
            <w:proofErr w:type="gramEnd"/>
            <w:r w:rsidRPr="00D36D31">
              <w:rPr>
                <w:rFonts w:eastAsia="Calibri"/>
                <w:lang w:val="en-GB" w:eastAsia="bg-BG"/>
              </w:rPr>
              <w:t xml:space="preserve"> </w:t>
            </w:r>
          </w:p>
          <w:p w14:paraId="24A22D77"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(b) identify the person who has been convicted [ ];</w:t>
            </w:r>
            <w:r w:rsidRPr="00D36D31">
              <w:rPr>
                <w:rFonts w:eastAsia="Calibri"/>
                <w:lang w:val="en-GB" w:eastAsia="bg-BG"/>
              </w:rPr>
              <w:br/>
            </w:r>
          </w:p>
        </w:tc>
        <w:tc>
          <w:tcPr>
            <w:tcW w:w="4645" w:type="dxa"/>
            <w:tcBorders>
              <w:top w:val="single" w:sz="4" w:space="0" w:color="auto"/>
              <w:left w:val="single" w:sz="4" w:space="0" w:color="auto"/>
              <w:bottom w:val="single" w:sz="4" w:space="0" w:color="auto"/>
              <w:right w:val="single" w:sz="4" w:space="0" w:color="auto"/>
            </w:tcBorders>
            <w:hideMark/>
          </w:tcPr>
          <w:p w14:paraId="7CB6EA65" w14:textId="77777777" w:rsidR="00FB3F78" w:rsidRPr="00D36D31" w:rsidRDefault="00285363">
            <w:pPr>
              <w:overflowPunct w:val="0"/>
              <w:autoSpaceDE w:val="0"/>
              <w:autoSpaceDN w:val="0"/>
              <w:adjustRightInd w:val="0"/>
              <w:spacing w:before="120" w:after="120"/>
              <w:textAlignment w:val="baseline"/>
              <w:rPr>
                <w:rFonts w:eastAsia="Calibri"/>
                <w:lang w:val="en-GB" w:eastAsia="bg-BG"/>
              </w:rPr>
            </w:pPr>
            <w:r w:rsidRPr="00D36D31">
              <w:rPr>
                <w:rFonts w:eastAsia="Calibri"/>
                <w:lang w:val="en-GB" w:eastAsia="bg-BG"/>
              </w:rPr>
              <w:br/>
              <w:t xml:space="preserve"> (a) </w:t>
            </w:r>
            <w:proofErr w:type="gramStart"/>
            <w:r w:rsidRPr="00D36D31">
              <w:rPr>
                <w:rFonts w:eastAsia="Calibri"/>
                <w:lang w:val="en-GB" w:eastAsia="bg-BG"/>
              </w:rPr>
              <w:t>Date:[</w:t>
            </w:r>
            <w:proofErr w:type="gramEnd"/>
            <w:r w:rsidRPr="00D36D31">
              <w:rPr>
                <w:rFonts w:eastAsia="Calibri"/>
                <w:lang w:val="en-GB" w:eastAsia="bg-BG"/>
              </w:rPr>
              <w:t xml:space="preserve"> ], Offense(s):[ ], Ground(s):[ ]</w:t>
            </w:r>
            <w:r w:rsidRPr="00D36D31">
              <w:rPr>
                <w:rFonts w:eastAsia="Calibri"/>
                <w:i/>
                <w:vertAlign w:val="superscript"/>
                <w:lang w:val="en-GB" w:eastAsia="bg-BG"/>
              </w:rPr>
              <w:t xml:space="preserve"> </w:t>
            </w:r>
            <w:r w:rsidRPr="00D36D31">
              <w:rPr>
                <w:rFonts w:eastAsia="Calibri"/>
                <w:lang w:val="en-GB" w:eastAsia="bg-BG"/>
              </w:rPr>
              <w:br/>
            </w:r>
            <w:r w:rsidRPr="00D36D31">
              <w:rPr>
                <w:rFonts w:eastAsia="Calibri"/>
                <w:lang w:val="en-GB" w:eastAsia="bg-BG"/>
              </w:rPr>
              <w:br/>
              <w:t xml:space="preserve"> (b) [......]</w:t>
            </w:r>
          </w:p>
          <w:p w14:paraId="104B1F6D"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i/>
                <w:lang w:val="en-GB" w:eastAsia="bg-BG"/>
              </w:rPr>
              <w:t>If the relevant documents are available in electronic format, please indicate: (web address, issuing authority or service, exact reference to the document): [</w:t>
            </w:r>
            <w:proofErr w:type="gramStart"/>
            <w:r w:rsidRPr="00D36D31">
              <w:rPr>
                <w:rFonts w:eastAsia="Calibri"/>
                <w:i/>
                <w:lang w:val="en-GB" w:eastAsia="bg-BG"/>
              </w:rPr>
              <w:t>......][</w:t>
            </w:r>
            <w:proofErr w:type="gramEnd"/>
            <w:r w:rsidRPr="00D36D31">
              <w:rPr>
                <w:rFonts w:eastAsia="Calibri"/>
                <w:i/>
                <w:lang w:val="en-GB" w:eastAsia="bg-BG"/>
              </w:rPr>
              <w:t>......][......][......][......]</w:t>
            </w:r>
            <w:r w:rsidRPr="00D36D31">
              <w:rPr>
                <w:rFonts w:eastAsia="Calibri"/>
                <w:i/>
                <w:vertAlign w:val="superscript"/>
                <w:lang w:val="en-GB" w:eastAsia="bg-BG"/>
              </w:rPr>
              <w:footnoteReference w:id="2"/>
            </w:r>
          </w:p>
        </w:tc>
      </w:tr>
      <w:tr w:rsidR="000E0A16" w:rsidRPr="00D36D31" w14:paraId="5360C71F" w14:textId="77777777" w:rsidTr="00DC64F5">
        <w:tc>
          <w:tcPr>
            <w:tcW w:w="4644" w:type="dxa"/>
            <w:tcBorders>
              <w:top w:val="single" w:sz="4" w:space="0" w:color="auto"/>
              <w:left w:val="single" w:sz="4" w:space="0" w:color="auto"/>
              <w:bottom w:val="single" w:sz="4" w:space="0" w:color="auto"/>
              <w:right w:val="single" w:sz="4" w:space="0" w:color="auto"/>
            </w:tcBorders>
            <w:hideMark/>
          </w:tcPr>
          <w:p w14:paraId="28DE2366"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If there is a final conviction, </w:t>
            </w:r>
            <w:r w:rsidRPr="00D36D31">
              <w:rPr>
                <w:rFonts w:eastAsia="Calibri"/>
                <w:b/>
                <w:lang w:val="en-GB" w:eastAsia="bg-BG"/>
              </w:rPr>
              <w:t xml:space="preserve">are there grounds for not applying this ground for exclusion in accordance with </w:t>
            </w:r>
            <w:r w:rsidRPr="00D36D31">
              <w:rPr>
                <w:rFonts w:eastAsia="Calibri"/>
                <w:lang w:val="en-GB" w:eastAsia="bg-BG"/>
              </w:rPr>
              <w:t>Article 60(4)(1) of the AC?</w:t>
            </w:r>
          </w:p>
        </w:tc>
        <w:tc>
          <w:tcPr>
            <w:tcW w:w="4645" w:type="dxa"/>
            <w:tcBorders>
              <w:top w:val="single" w:sz="4" w:space="0" w:color="auto"/>
              <w:left w:val="single" w:sz="4" w:space="0" w:color="auto"/>
              <w:bottom w:val="single" w:sz="4" w:space="0" w:color="auto"/>
              <w:right w:val="single" w:sz="4" w:space="0" w:color="auto"/>
            </w:tcBorders>
            <w:hideMark/>
          </w:tcPr>
          <w:p w14:paraId="6D00D10D"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 Yes [] No </w:t>
            </w:r>
          </w:p>
        </w:tc>
      </w:tr>
      <w:tr w:rsidR="000E0A16" w:rsidRPr="00D36D31" w14:paraId="77846993" w14:textId="77777777" w:rsidTr="00DC64F5">
        <w:tc>
          <w:tcPr>
            <w:tcW w:w="4644" w:type="dxa"/>
            <w:tcBorders>
              <w:top w:val="single" w:sz="4" w:space="0" w:color="auto"/>
              <w:left w:val="single" w:sz="4" w:space="0" w:color="auto"/>
              <w:bottom w:val="single" w:sz="4" w:space="0" w:color="auto"/>
              <w:right w:val="single" w:sz="4" w:space="0" w:color="auto"/>
            </w:tcBorders>
            <w:hideMark/>
          </w:tcPr>
          <w:p w14:paraId="42C3E394"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b/>
                <w:lang w:val="en-GB" w:eastAsia="bg-BG"/>
              </w:rPr>
              <w:t>If 'yes'</w:t>
            </w:r>
            <w:r w:rsidRPr="00D36D31">
              <w:rPr>
                <w:rFonts w:eastAsia="Calibri"/>
                <w:lang w:val="en-GB" w:eastAsia="bg-BG"/>
              </w:rPr>
              <w:t>, please indicate the relevant reason for not applying the ground for exclusion, namely:</w:t>
            </w:r>
          </w:p>
          <w:p w14:paraId="6FFE6D25"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(a) the convicted person has been rehabilitated; </w:t>
            </w:r>
            <w:r w:rsidRPr="00D36D31">
              <w:rPr>
                <w:rFonts w:eastAsia="Calibri"/>
                <w:b/>
                <w:u w:val="single"/>
                <w:lang w:val="en-GB" w:eastAsia="bg-BG"/>
              </w:rPr>
              <w:t>or</w:t>
            </w:r>
          </w:p>
          <w:p w14:paraId="0EAE101E"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(b) 5 years have elapsed at the date of this declaration or will elapse by the end of the procedure for the appointment of the concessionaire, since the penalty imposed has been served </w:t>
            </w:r>
            <w:r w:rsidRPr="00D36D31">
              <w:rPr>
                <w:rFonts w:eastAsia="Calibri"/>
                <w:b/>
                <w:u w:val="single"/>
                <w:lang w:val="en-GB" w:eastAsia="bg-BG"/>
              </w:rPr>
              <w:t xml:space="preserve">and </w:t>
            </w:r>
            <w:r w:rsidRPr="00D36D31">
              <w:rPr>
                <w:rFonts w:eastAsia="Calibri"/>
                <w:lang w:val="en-GB" w:eastAsia="bg-BG"/>
              </w:rPr>
              <w:t>the participant provides evidence that the compensation due for the damage resulting from the offence has been paid (if applicable).</w:t>
            </w:r>
          </w:p>
        </w:tc>
        <w:tc>
          <w:tcPr>
            <w:tcW w:w="4645" w:type="dxa"/>
            <w:tcBorders>
              <w:top w:val="single" w:sz="4" w:space="0" w:color="auto"/>
              <w:left w:val="single" w:sz="4" w:space="0" w:color="auto"/>
              <w:bottom w:val="single" w:sz="4" w:space="0" w:color="auto"/>
              <w:right w:val="single" w:sz="4" w:space="0" w:color="auto"/>
            </w:tcBorders>
            <w:hideMark/>
          </w:tcPr>
          <w:p w14:paraId="46AD0320"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Rationale: [......]</w:t>
            </w:r>
          </w:p>
          <w:p w14:paraId="765DAD40"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Evidence: [......]</w:t>
            </w:r>
          </w:p>
          <w:p w14:paraId="02CC6D29"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i/>
                <w:lang w:val="en-GB" w:eastAsia="bg-BG"/>
              </w:rPr>
              <w:t>If the relevant documents are available in electronic format, please indicate: (web address, issuing authority or service, exact reference of the document): [</w:t>
            </w:r>
            <w:proofErr w:type="gramStart"/>
            <w:r w:rsidRPr="00D36D31">
              <w:rPr>
                <w:rFonts w:eastAsia="Calibri"/>
                <w:i/>
                <w:lang w:val="en-GB" w:eastAsia="bg-BG"/>
              </w:rPr>
              <w:t>......][</w:t>
            </w:r>
            <w:proofErr w:type="gramEnd"/>
            <w:r w:rsidRPr="00D36D31">
              <w:rPr>
                <w:rFonts w:eastAsia="Calibri"/>
                <w:i/>
                <w:lang w:val="en-GB" w:eastAsia="bg-BG"/>
              </w:rPr>
              <w:t>......][......][......][......]</w:t>
            </w:r>
            <w:r w:rsidRPr="00D36D31">
              <w:rPr>
                <w:rFonts w:eastAsia="Calibri"/>
                <w:i/>
                <w:vertAlign w:val="superscript"/>
                <w:lang w:val="en-GB" w:eastAsia="bg-BG"/>
              </w:rPr>
              <w:footnoteReference w:id="3"/>
            </w:r>
          </w:p>
        </w:tc>
      </w:tr>
    </w:tbl>
    <w:p w14:paraId="2DD328A3" w14:textId="77777777" w:rsidR="000E0A16" w:rsidRPr="00D36D31" w:rsidRDefault="000E0A16" w:rsidP="000E0A16">
      <w:pPr>
        <w:rPr>
          <w:rFonts w:eastAsia="Calibri"/>
          <w:b/>
          <w:smallCaps/>
          <w:lang w:val="en-GB" w:eastAsia="bg-BG"/>
        </w:rPr>
      </w:pPr>
    </w:p>
    <w:p w14:paraId="18CAC5EA" w14:textId="77777777" w:rsidR="000E0A16" w:rsidRPr="00D36D31" w:rsidRDefault="000E0A16" w:rsidP="000E0A16">
      <w:pPr>
        <w:rPr>
          <w:rFonts w:eastAsia="Calibri"/>
          <w:b/>
          <w:smallCaps/>
          <w:lang w:val="en-GB" w:eastAsia="bg-BG"/>
        </w:rPr>
      </w:pPr>
    </w:p>
    <w:p w14:paraId="36176D89" w14:textId="77777777" w:rsidR="00FB3F78" w:rsidRPr="00D36D31" w:rsidRDefault="00285363">
      <w:pPr>
        <w:rPr>
          <w:rFonts w:eastAsia="Calibri"/>
          <w:b/>
          <w:smallCaps/>
          <w:lang w:val="en-GB" w:eastAsia="bg-BG"/>
        </w:rPr>
      </w:pPr>
      <w:r w:rsidRPr="00D36D31">
        <w:rPr>
          <w:rFonts w:eastAsia="Calibri"/>
          <w:b/>
          <w:smallCaps/>
          <w:lang w:val="en-GB" w:eastAsia="bg-BG"/>
        </w:rPr>
        <w:lastRenderedPageBreak/>
        <w:t xml:space="preserve">Part I, Section 2. </w:t>
      </w:r>
    </w:p>
    <w:p w14:paraId="3BD1FE35" w14:textId="77777777" w:rsidR="00FB3F78" w:rsidRPr="00D36D31" w:rsidRDefault="00285363">
      <w:pPr>
        <w:overflowPunct w:val="0"/>
        <w:autoSpaceDE w:val="0"/>
        <w:autoSpaceDN w:val="0"/>
        <w:adjustRightInd w:val="0"/>
        <w:spacing w:before="120" w:after="120"/>
        <w:textAlignment w:val="baseline"/>
        <w:rPr>
          <w:rFonts w:eastAsia="Calibri"/>
          <w:b/>
          <w:smallCaps/>
          <w:lang w:val="en-GB" w:eastAsia="bg-BG"/>
        </w:rPr>
      </w:pPr>
      <w:r w:rsidRPr="00D36D31">
        <w:rPr>
          <w:rFonts w:eastAsia="Calibri"/>
          <w:b/>
          <w:smallCaps/>
          <w:lang w:val="en-GB" w:eastAsia="bg-BG"/>
        </w:rPr>
        <w:t xml:space="preserve">Grounds relating to the payment of taxes or social security contributions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0E0A16" w:rsidRPr="00D36D31" w14:paraId="09F40A63" w14:textId="77777777" w:rsidTr="00DC64F5">
        <w:tc>
          <w:tcPr>
            <w:tcW w:w="4480" w:type="dxa"/>
            <w:tcBorders>
              <w:top w:val="single" w:sz="4" w:space="0" w:color="auto"/>
              <w:left w:val="single" w:sz="4" w:space="0" w:color="auto"/>
              <w:bottom w:val="single" w:sz="4" w:space="0" w:color="auto"/>
              <w:right w:val="single" w:sz="4" w:space="0" w:color="auto"/>
            </w:tcBorders>
            <w:hideMark/>
          </w:tcPr>
          <w:p w14:paraId="0211FE24" w14:textId="77777777" w:rsidR="00FB3F78" w:rsidRPr="00D36D31" w:rsidRDefault="00285363">
            <w:pPr>
              <w:overflowPunct w:val="0"/>
              <w:autoSpaceDE w:val="0"/>
              <w:autoSpaceDN w:val="0"/>
              <w:adjustRightInd w:val="0"/>
              <w:spacing w:before="120" w:after="120"/>
              <w:jc w:val="both"/>
              <w:textAlignment w:val="baseline"/>
              <w:rPr>
                <w:rFonts w:eastAsia="Calibri"/>
                <w:b/>
                <w:i/>
                <w:lang w:val="en-GB" w:eastAsia="bg-BG"/>
              </w:rPr>
            </w:pPr>
            <w:r w:rsidRPr="00D36D31">
              <w:rPr>
                <w:rFonts w:eastAsia="Calibri"/>
                <w:b/>
                <w:i/>
                <w:lang w:val="en-GB" w:eastAsia="bg-BG"/>
              </w:rPr>
              <w:t>Grounds under Article 60, paragraph 2, item 2 of the Law:</w:t>
            </w:r>
          </w:p>
        </w:tc>
        <w:tc>
          <w:tcPr>
            <w:tcW w:w="4809" w:type="dxa"/>
            <w:gridSpan w:val="2"/>
            <w:tcBorders>
              <w:top w:val="single" w:sz="4" w:space="0" w:color="auto"/>
              <w:left w:val="single" w:sz="4" w:space="0" w:color="auto"/>
              <w:bottom w:val="single" w:sz="4" w:space="0" w:color="auto"/>
              <w:right w:val="single" w:sz="4" w:space="0" w:color="auto"/>
            </w:tcBorders>
            <w:hideMark/>
          </w:tcPr>
          <w:p w14:paraId="074F581D" w14:textId="77777777" w:rsidR="00FB3F78" w:rsidRPr="00D36D31" w:rsidRDefault="00285363">
            <w:pPr>
              <w:overflowPunct w:val="0"/>
              <w:autoSpaceDE w:val="0"/>
              <w:autoSpaceDN w:val="0"/>
              <w:adjustRightInd w:val="0"/>
              <w:spacing w:before="120" w:after="120"/>
              <w:jc w:val="both"/>
              <w:textAlignment w:val="baseline"/>
              <w:rPr>
                <w:rFonts w:eastAsia="Calibri"/>
                <w:b/>
                <w:i/>
                <w:lang w:val="en-GB" w:eastAsia="bg-BG"/>
              </w:rPr>
            </w:pPr>
            <w:r w:rsidRPr="00D36D31">
              <w:rPr>
                <w:rFonts w:eastAsia="Calibri"/>
                <w:b/>
                <w:i/>
                <w:lang w:val="en-GB" w:eastAsia="bg-BG"/>
              </w:rPr>
              <w:t>Answer:</w:t>
            </w:r>
          </w:p>
        </w:tc>
      </w:tr>
      <w:tr w:rsidR="000E0A16" w:rsidRPr="00D36D31" w14:paraId="668B7819" w14:textId="77777777" w:rsidTr="00DC64F5">
        <w:tc>
          <w:tcPr>
            <w:tcW w:w="4480" w:type="dxa"/>
            <w:tcBorders>
              <w:top w:val="single" w:sz="4" w:space="0" w:color="auto"/>
              <w:left w:val="single" w:sz="4" w:space="0" w:color="auto"/>
              <w:bottom w:val="single" w:sz="4" w:space="0" w:color="auto"/>
              <w:right w:val="single" w:sz="4" w:space="0" w:color="auto"/>
            </w:tcBorders>
            <w:hideMark/>
          </w:tcPr>
          <w:p w14:paraId="723F24C3"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Has the Participant </w:t>
            </w:r>
            <w:r w:rsidRPr="00D36D31">
              <w:rPr>
                <w:rFonts w:eastAsia="Calibri"/>
                <w:b/>
                <w:lang w:val="en-GB" w:eastAsia="bg-BG"/>
              </w:rPr>
              <w:t xml:space="preserve">been issued a final judicial or administrative act </w:t>
            </w:r>
            <w:r w:rsidRPr="00D36D31">
              <w:rPr>
                <w:rFonts w:eastAsia="Calibri"/>
                <w:lang w:val="en-GB" w:eastAsia="bg-BG"/>
              </w:rPr>
              <w:t>establishing that the Participant has not fulfilled obligations related to the payment of taxes or compulsory social security contributions within the meaning of Article 162, paragraph 2, item 1 of the Tax and Social Security Procedural Code and interest thereon in the Republic of Bulgaria, or similar obligations under the legislation of the country where the Participant is established?</w:t>
            </w:r>
          </w:p>
        </w:tc>
        <w:tc>
          <w:tcPr>
            <w:tcW w:w="4809" w:type="dxa"/>
            <w:gridSpan w:val="2"/>
            <w:tcBorders>
              <w:top w:val="single" w:sz="4" w:space="0" w:color="auto"/>
              <w:left w:val="single" w:sz="4" w:space="0" w:color="auto"/>
              <w:bottom w:val="single" w:sz="4" w:space="0" w:color="auto"/>
              <w:right w:val="single" w:sz="4" w:space="0" w:color="auto"/>
            </w:tcBorders>
            <w:hideMark/>
          </w:tcPr>
          <w:p w14:paraId="7B722F3F"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Yes [] No</w:t>
            </w:r>
          </w:p>
        </w:tc>
      </w:tr>
      <w:tr w:rsidR="000E0A16" w:rsidRPr="00D36D31" w14:paraId="6FDC2387" w14:textId="77777777" w:rsidTr="00DC64F5">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14:paraId="0F8B4CCC"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b/>
                <w:lang w:val="en-GB" w:eastAsia="bg-BG"/>
              </w:rPr>
              <w:t xml:space="preserve">If yes, </w:t>
            </w:r>
            <w:r w:rsidRPr="00D36D31">
              <w:rPr>
                <w:rFonts w:eastAsia="Calibri"/>
                <w:lang w:val="en-GB" w:eastAsia="bg-BG"/>
              </w:rPr>
              <w:t>please indicate</w:t>
            </w:r>
            <w:r w:rsidRPr="00D36D31">
              <w:rPr>
                <w:rFonts w:eastAsia="Calibri"/>
                <w:vertAlign w:val="superscript"/>
                <w:lang w:val="en-GB" w:eastAsia="bg-BG"/>
              </w:rPr>
              <w:footnoteReference w:id="4"/>
            </w:r>
            <w:r w:rsidRPr="00D36D31">
              <w:rPr>
                <w:rFonts w:eastAsia="Calibri"/>
                <w:lang w:val="en-GB" w:eastAsia="bg-BG"/>
              </w:rPr>
              <w:t xml:space="preserve"> :</w:t>
            </w:r>
          </w:p>
          <w:p w14:paraId="6E0DEF4B"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(a) the country or Member State </w:t>
            </w:r>
            <w:proofErr w:type="gramStart"/>
            <w:r w:rsidRPr="00D36D31">
              <w:rPr>
                <w:rFonts w:eastAsia="Calibri"/>
                <w:lang w:val="en-GB" w:eastAsia="bg-BG"/>
              </w:rPr>
              <w:t>concerned;</w:t>
            </w:r>
            <w:proofErr w:type="gramEnd"/>
          </w:p>
          <w:p w14:paraId="27A21180"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(b) the amount </w:t>
            </w:r>
            <w:proofErr w:type="gramStart"/>
            <w:r w:rsidRPr="00D36D31">
              <w:rPr>
                <w:rFonts w:eastAsia="Calibri"/>
                <w:lang w:val="en-GB" w:eastAsia="bg-BG"/>
              </w:rPr>
              <w:t>involved;</w:t>
            </w:r>
            <w:proofErr w:type="gramEnd"/>
          </w:p>
          <w:p w14:paraId="0F861BB8"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(c) how the breach of the obligations was established - by a judicial decision or an administrative </w:t>
            </w:r>
            <w:proofErr w:type="gramStart"/>
            <w:r w:rsidRPr="00D36D31">
              <w:rPr>
                <w:rFonts w:eastAsia="Calibri"/>
                <w:lang w:val="en-GB" w:eastAsia="bg-BG"/>
              </w:rPr>
              <w:t>act;</w:t>
            </w:r>
            <w:proofErr w:type="gramEnd"/>
          </w:p>
          <w:p w14:paraId="26E20882"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(d) the date of the decision/act:</w:t>
            </w:r>
          </w:p>
        </w:tc>
        <w:tc>
          <w:tcPr>
            <w:tcW w:w="2224" w:type="dxa"/>
            <w:tcBorders>
              <w:top w:val="single" w:sz="4" w:space="0" w:color="auto"/>
              <w:left w:val="single" w:sz="4" w:space="0" w:color="auto"/>
              <w:bottom w:val="single" w:sz="4" w:space="0" w:color="auto"/>
              <w:right w:val="single" w:sz="4" w:space="0" w:color="auto"/>
            </w:tcBorders>
            <w:hideMark/>
          </w:tcPr>
          <w:p w14:paraId="486D3293" w14:textId="77777777" w:rsidR="00FB3F78" w:rsidRPr="00D36D31" w:rsidRDefault="00285363">
            <w:pPr>
              <w:tabs>
                <w:tab w:val="left" w:pos="708"/>
              </w:tabs>
              <w:overflowPunct w:val="0"/>
              <w:autoSpaceDE w:val="0"/>
              <w:autoSpaceDN w:val="0"/>
              <w:adjustRightInd w:val="0"/>
              <w:spacing w:before="120" w:after="120"/>
              <w:jc w:val="both"/>
              <w:textAlignment w:val="baseline"/>
              <w:rPr>
                <w:rFonts w:eastAsia="Calibri"/>
                <w:b/>
                <w:lang w:val="en-GB" w:eastAsia="bg-BG"/>
              </w:rPr>
            </w:pPr>
            <w:r w:rsidRPr="00D36D31">
              <w:rPr>
                <w:rFonts w:eastAsia="Calibri"/>
                <w:b/>
                <w:lang w:val="en-GB" w:eastAsia="bg-BG"/>
              </w:rPr>
              <w:t>Taxes</w:t>
            </w:r>
          </w:p>
        </w:tc>
        <w:tc>
          <w:tcPr>
            <w:tcW w:w="2585" w:type="dxa"/>
            <w:tcBorders>
              <w:top w:val="single" w:sz="4" w:space="0" w:color="auto"/>
              <w:left w:val="single" w:sz="4" w:space="0" w:color="auto"/>
              <w:bottom w:val="single" w:sz="4" w:space="0" w:color="auto"/>
              <w:right w:val="single" w:sz="4" w:space="0" w:color="auto"/>
            </w:tcBorders>
            <w:hideMark/>
          </w:tcPr>
          <w:p w14:paraId="203A18F5" w14:textId="77777777" w:rsidR="00FB3F78" w:rsidRPr="00D36D31" w:rsidRDefault="00285363">
            <w:pPr>
              <w:overflowPunct w:val="0"/>
              <w:autoSpaceDE w:val="0"/>
              <w:autoSpaceDN w:val="0"/>
              <w:adjustRightInd w:val="0"/>
              <w:spacing w:before="120" w:after="120"/>
              <w:jc w:val="both"/>
              <w:textAlignment w:val="baseline"/>
              <w:rPr>
                <w:rFonts w:eastAsia="Calibri"/>
                <w:b/>
                <w:lang w:val="en-GB" w:eastAsia="bg-BG"/>
              </w:rPr>
            </w:pPr>
            <w:r w:rsidRPr="00D36D31">
              <w:rPr>
                <w:rFonts w:eastAsia="Calibri"/>
                <w:b/>
                <w:lang w:val="en-GB" w:eastAsia="bg-BG"/>
              </w:rPr>
              <w:t>Social security contributions</w:t>
            </w:r>
          </w:p>
        </w:tc>
      </w:tr>
      <w:tr w:rsidR="000E0A16" w:rsidRPr="00D36D31" w14:paraId="7DB9400A" w14:textId="77777777" w:rsidTr="00DC64F5">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14:paraId="6B4BD88B" w14:textId="77777777" w:rsidR="000E0A16" w:rsidRPr="00D36D31" w:rsidRDefault="000E0A16" w:rsidP="00DC64F5">
            <w:pPr>
              <w:overflowPunct w:val="0"/>
              <w:autoSpaceDE w:val="0"/>
              <w:autoSpaceDN w:val="0"/>
              <w:adjustRightInd w:val="0"/>
              <w:jc w:val="both"/>
              <w:textAlignment w:val="baseline"/>
              <w:rPr>
                <w:rFonts w:eastAsia="Calibri"/>
                <w:lang w:val="en-GB" w:eastAsia="bg-BG"/>
              </w:rPr>
            </w:pPr>
          </w:p>
        </w:tc>
        <w:tc>
          <w:tcPr>
            <w:tcW w:w="2224" w:type="dxa"/>
            <w:tcBorders>
              <w:top w:val="single" w:sz="4" w:space="0" w:color="auto"/>
              <w:left w:val="single" w:sz="4" w:space="0" w:color="auto"/>
              <w:bottom w:val="single" w:sz="4" w:space="0" w:color="auto"/>
              <w:right w:val="single" w:sz="4" w:space="0" w:color="auto"/>
            </w:tcBorders>
          </w:tcPr>
          <w:p w14:paraId="57BF38EB"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br/>
              <w:t xml:space="preserve"> a) [......]</w:t>
            </w:r>
          </w:p>
          <w:p w14:paraId="5DF762EA"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б) [......]</w:t>
            </w:r>
          </w:p>
          <w:p w14:paraId="769A9926"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в) [......]</w:t>
            </w:r>
          </w:p>
          <w:p w14:paraId="23F24775"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20AC28B3"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г) [......]</w:t>
            </w:r>
          </w:p>
        </w:tc>
        <w:tc>
          <w:tcPr>
            <w:tcW w:w="2585" w:type="dxa"/>
            <w:tcBorders>
              <w:top w:val="single" w:sz="4" w:space="0" w:color="auto"/>
              <w:left w:val="single" w:sz="4" w:space="0" w:color="auto"/>
              <w:bottom w:val="single" w:sz="4" w:space="0" w:color="auto"/>
              <w:right w:val="single" w:sz="4" w:space="0" w:color="auto"/>
            </w:tcBorders>
          </w:tcPr>
          <w:p w14:paraId="07A222AA"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br/>
              <w:t xml:space="preserve"> a) [......]</w:t>
            </w:r>
          </w:p>
          <w:p w14:paraId="721879BE"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б) [......]</w:t>
            </w:r>
          </w:p>
          <w:p w14:paraId="300371C0"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в) [......]</w:t>
            </w:r>
          </w:p>
          <w:p w14:paraId="0F2F92D1"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2F201B04"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г) [......]</w:t>
            </w:r>
          </w:p>
        </w:tc>
      </w:tr>
      <w:tr w:rsidR="000E0A16" w:rsidRPr="00D36D31" w14:paraId="4B75B8FB" w14:textId="77777777" w:rsidTr="00DC64F5">
        <w:trPr>
          <w:trHeight w:val="1266"/>
        </w:trPr>
        <w:tc>
          <w:tcPr>
            <w:tcW w:w="4480" w:type="dxa"/>
            <w:tcBorders>
              <w:top w:val="single" w:sz="4" w:space="0" w:color="auto"/>
              <w:left w:val="single" w:sz="4" w:space="0" w:color="auto"/>
              <w:bottom w:val="single" w:sz="4" w:space="0" w:color="auto"/>
              <w:right w:val="single" w:sz="4" w:space="0" w:color="auto"/>
            </w:tcBorders>
          </w:tcPr>
          <w:p w14:paraId="46DACCCC"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If there is a final judicial or administrative act, </w:t>
            </w:r>
            <w:r w:rsidRPr="00D36D31">
              <w:rPr>
                <w:rFonts w:eastAsia="Calibri"/>
                <w:b/>
                <w:lang w:val="en-GB" w:eastAsia="bg-BG"/>
              </w:rPr>
              <w:t>are there grounds for not applying this ground for exclusion</w:t>
            </w:r>
            <w:r w:rsidRPr="00D36D31">
              <w:rPr>
                <w:rFonts w:eastAsia="Calibri"/>
                <w:lang w:val="en-GB" w:eastAsia="bg-BG"/>
              </w:rPr>
              <w:t>, in accordance with Article 60(4)(2) of the AC?</w:t>
            </w:r>
          </w:p>
        </w:tc>
        <w:tc>
          <w:tcPr>
            <w:tcW w:w="4809" w:type="dxa"/>
            <w:gridSpan w:val="2"/>
            <w:tcBorders>
              <w:top w:val="single" w:sz="4" w:space="0" w:color="auto"/>
              <w:left w:val="single" w:sz="4" w:space="0" w:color="auto"/>
              <w:bottom w:val="single" w:sz="4" w:space="0" w:color="auto"/>
              <w:right w:val="single" w:sz="4" w:space="0" w:color="auto"/>
            </w:tcBorders>
          </w:tcPr>
          <w:p w14:paraId="52EF900A"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 Yes [] No </w:t>
            </w:r>
          </w:p>
        </w:tc>
      </w:tr>
      <w:tr w:rsidR="000E0A16" w:rsidRPr="00D36D31" w14:paraId="3619A716" w14:textId="77777777" w:rsidTr="00DC64F5">
        <w:trPr>
          <w:trHeight w:val="711"/>
        </w:trPr>
        <w:tc>
          <w:tcPr>
            <w:tcW w:w="4480" w:type="dxa"/>
            <w:tcBorders>
              <w:top w:val="single" w:sz="4" w:space="0" w:color="auto"/>
              <w:left w:val="single" w:sz="4" w:space="0" w:color="auto"/>
              <w:bottom w:val="single" w:sz="4" w:space="0" w:color="auto"/>
              <w:right w:val="single" w:sz="4" w:space="0" w:color="auto"/>
            </w:tcBorders>
          </w:tcPr>
          <w:p w14:paraId="7E465DDB"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b/>
                <w:lang w:val="en-GB" w:eastAsia="bg-BG"/>
              </w:rPr>
              <w:t>If 'yes'</w:t>
            </w:r>
            <w:r w:rsidRPr="00D36D31">
              <w:rPr>
                <w:rFonts w:eastAsia="Calibri"/>
                <w:lang w:val="en-GB" w:eastAsia="bg-BG"/>
              </w:rPr>
              <w:t>, please indicate the relevant reason for not applying the ground for exclusion, namely:</w:t>
            </w:r>
          </w:p>
          <w:p w14:paraId="6C8B913E" w14:textId="77777777" w:rsidR="00FB3F78" w:rsidRPr="00D36D31" w:rsidRDefault="00285363">
            <w:pPr>
              <w:numPr>
                <w:ilvl w:val="0"/>
                <w:numId w:val="10"/>
              </w:numPr>
              <w:overflowPunct w:val="0"/>
              <w:autoSpaceDE w:val="0"/>
              <w:autoSpaceDN w:val="0"/>
              <w:adjustRightInd w:val="0"/>
              <w:spacing w:before="120" w:after="120" w:line="240" w:lineRule="auto"/>
              <w:ind w:left="459"/>
              <w:jc w:val="both"/>
              <w:textAlignment w:val="baseline"/>
              <w:rPr>
                <w:rFonts w:eastAsia="Calibri"/>
                <w:lang w:val="en-GB" w:eastAsia="bg-BG"/>
              </w:rPr>
            </w:pPr>
            <w:r w:rsidRPr="00D36D31">
              <w:rPr>
                <w:rFonts w:eastAsia="Calibri"/>
                <w:lang w:val="en-GB" w:eastAsia="bg-BG"/>
              </w:rPr>
              <w:t xml:space="preserve">5 years have elapsed or will elapse by the end of the procedure for the appointment of the concessionaire from the entry into force of the relevant act </w:t>
            </w:r>
            <w:r w:rsidRPr="00D36D31">
              <w:rPr>
                <w:rFonts w:eastAsia="Calibri"/>
                <w:b/>
                <w:u w:val="single"/>
                <w:lang w:val="en-GB" w:eastAsia="bg-BG"/>
              </w:rPr>
              <w:t xml:space="preserve">and </w:t>
            </w:r>
            <w:r w:rsidRPr="00D36D31">
              <w:rPr>
                <w:rFonts w:eastAsia="Calibri"/>
                <w:lang w:val="en-GB" w:eastAsia="bg-BG"/>
              </w:rPr>
              <w:t xml:space="preserve">the Bidder provides evidence that it has complied with the obligations, including interest or penalties accrued, </w:t>
            </w:r>
            <w:r w:rsidRPr="00D36D31">
              <w:rPr>
                <w:rFonts w:eastAsia="Calibri"/>
                <w:b/>
                <w:u w:val="single"/>
                <w:lang w:val="en-GB" w:eastAsia="bg-BG"/>
              </w:rPr>
              <w:t>or</w:t>
            </w:r>
          </w:p>
          <w:p w14:paraId="414FECF0" w14:textId="77777777" w:rsidR="00FB3F78" w:rsidRPr="00D36D31" w:rsidRDefault="00285363">
            <w:pPr>
              <w:numPr>
                <w:ilvl w:val="0"/>
                <w:numId w:val="10"/>
              </w:numPr>
              <w:overflowPunct w:val="0"/>
              <w:autoSpaceDE w:val="0"/>
              <w:autoSpaceDN w:val="0"/>
              <w:adjustRightInd w:val="0"/>
              <w:spacing w:before="120" w:after="120" w:line="240" w:lineRule="auto"/>
              <w:ind w:left="459"/>
              <w:jc w:val="both"/>
              <w:textAlignment w:val="baseline"/>
              <w:rPr>
                <w:rFonts w:eastAsia="Calibri"/>
                <w:lang w:val="en-GB" w:eastAsia="bg-BG"/>
              </w:rPr>
            </w:pPr>
            <w:r w:rsidRPr="00D36D31">
              <w:rPr>
                <w:rFonts w:eastAsia="Calibri"/>
                <w:lang w:val="en-GB" w:eastAsia="bg-BG"/>
              </w:rPr>
              <w:t>the time limit under paragraph "a" has not expired, but the Bidder provides evidence that:</w:t>
            </w:r>
          </w:p>
          <w:p w14:paraId="32417EF1" w14:textId="77777777" w:rsidR="00FB3F78" w:rsidRPr="00D36D31" w:rsidRDefault="00285363">
            <w:pPr>
              <w:overflowPunct w:val="0"/>
              <w:autoSpaceDE w:val="0"/>
              <w:autoSpaceDN w:val="0"/>
              <w:adjustRightInd w:val="0"/>
              <w:spacing w:before="120" w:after="120"/>
              <w:ind w:left="459"/>
              <w:jc w:val="both"/>
              <w:textAlignment w:val="baseline"/>
              <w:rPr>
                <w:rFonts w:eastAsia="Calibri"/>
                <w:lang w:val="en-GB" w:eastAsia="bg-BG"/>
              </w:rPr>
            </w:pPr>
            <w:r w:rsidRPr="00D36D31">
              <w:rPr>
                <w:rFonts w:eastAsia="Calibri"/>
                <w:lang w:val="en-GB" w:eastAsia="bg-BG"/>
              </w:rPr>
              <w:lastRenderedPageBreak/>
              <w:t xml:space="preserve">(aa) it has discharged its obligations by payment, </w:t>
            </w:r>
            <w:r w:rsidRPr="00D36D31">
              <w:rPr>
                <w:rFonts w:eastAsia="Calibri"/>
                <w:u w:val="single"/>
                <w:lang w:val="en-GB" w:eastAsia="bg-BG"/>
              </w:rPr>
              <w:t xml:space="preserve">or </w:t>
            </w:r>
            <w:r w:rsidRPr="00D36D31">
              <w:rPr>
                <w:rFonts w:eastAsia="Calibri"/>
                <w:lang w:val="en-GB" w:eastAsia="bg-BG"/>
              </w:rPr>
              <w:t xml:space="preserve">that it has been granted a deferral, </w:t>
            </w:r>
            <w:proofErr w:type="gramStart"/>
            <w:r w:rsidRPr="00D36D31">
              <w:rPr>
                <w:rFonts w:eastAsia="Calibri"/>
                <w:lang w:val="en-GB" w:eastAsia="bg-BG"/>
              </w:rPr>
              <w:t>forbearance</w:t>
            </w:r>
            <w:proofErr w:type="gramEnd"/>
            <w:r w:rsidRPr="00D36D31">
              <w:rPr>
                <w:rFonts w:eastAsia="Calibri"/>
                <w:lang w:val="en-GB" w:eastAsia="bg-BG"/>
              </w:rPr>
              <w:t xml:space="preserve"> or security for the obligations, including for accrued interest or penalties, </w:t>
            </w:r>
            <w:r w:rsidRPr="00D36D31">
              <w:rPr>
                <w:rFonts w:eastAsia="Calibri"/>
                <w:u w:val="single"/>
                <w:lang w:val="en-GB" w:eastAsia="bg-BG"/>
              </w:rPr>
              <w:t>or</w:t>
            </w:r>
          </w:p>
          <w:p w14:paraId="15AFAF88" w14:textId="77777777" w:rsidR="00FB3F78" w:rsidRPr="00D36D31" w:rsidRDefault="00285363">
            <w:pPr>
              <w:overflowPunct w:val="0"/>
              <w:autoSpaceDE w:val="0"/>
              <w:autoSpaceDN w:val="0"/>
              <w:adjustRightInd w:val="0"/>
              <w:spacing w:before="120" w:after="120"/>
              <w:ind w:left="459"/>
              <w:jc w:val="both"/>
              <w:textAlignment w:val="baseline"/>
              <w:rPr>
                <w:rFonts w:eastAsia="Calibri"/>
                <w:lang w:val="en-GB" w:eastAsia="bg-BG"/>
              </w:rPr>
            </w:pPr>
            <w:r w:rsidRPr="00D36D31">
              <w:rPr>
                <w:rFonts w:eastAsia="Calibri"/>
                <w:lang w:val="en-GB" w:eastAsia="bg-BG"/>
              </w:rPr>
              <w:t xml:space="preserve">(bb) is notified of the exact amount of the liabilities due </w:t>
            </w:r>
            <w:proofErr w:type="gramStart"/>
            <w:r w:rsidRPr="00D36D31">
              <w:rPr>
                <w:rFonts w:eastAsia="Calibri"/>
                <w:lang w:val="en-GB" w:eastAsia="bg-BG"/>
              </w:rPr>
              <w:t>as a result of</w:t>
            </w:r>
            <w:proofErr w:type="gramEnd"/>
            <w:r w:rsidRPr="00D36D31">
              <w:rPr>
                <w:rFonts w:eastAsia="Calibri"/>
                <w:lang w:val="en-GB" w:eastAsia="bg-BG"/>
              </w:rPr>
              <w:t xml:space="preserve"> the infringement at a time when he was unable to take a measure under point (a) before the deadline for submitting the application.</w:t>
            </w:r>
          </w:p>
        </w:tc>
        <w:tc>
          <w:tcPr>
            <w:tcW w:w="4809" w:type="dxa"/>
            <w:gridSpan w:val="2"/>
            <w:tcBorders>
              <w:top w:val="single" w:sz="4" w:space="0" w:color="auto"/>
              <w:left w:val="single" w:sz="4" w:space="0" w:color="auto"/>
              <w:bottom w:val="single" w:sz="4" w:space="0" w:color="auto"/>
              <w:right w:val="single" w:sz="4" w:space="0" w:color="auto"/>
            </w:tcBorders>
          </w:tcPr>
          <w:p w14:paraId="0FEDAEEE"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2C5C8E9E"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75D8190A" w14:textId="77777777" w:rsidR="00FB3F78" w:rsidRPr="00D36D31" w:rsidRDefault="00285363">
            <w:pPr>
              <w:overflowPunct w:val="0"/>
              <w:autoSpaceDE w:val="0"/>
              <w:autoSpaceDN w:val="0"/>
              <w:adjustRightInd w:val="0"/>
              <w:spacing w:before="240" w:after="120"/>
              <w:jc w:val="both"/>
              <w:textAlignment w:val="baseline"/>
              <w:rPr>
                <w:rFonts w:eastAsia="Calibri"/>
                <w:lang w:val="en-GB" w:eastAsia="bg-BG"/>
              </w:rPr>
            </w:pPr>
            <w:r w:rsidRPr="00D36D31">
              <w:rPr>
                <w:rFonts w:eastAsia="Calibri"/>
                <w:lang w:val="en-GB" w:eastAsia="bg-BG"/>
              </w:rPr>
              <w:t xml:space="preserve">a) [] Yes [] No </w:t>
            </w:r>
            <w:r w:rsidRPr="00D36D31">
              <w:rPr>
                <w:rFonts w:eastAsia="Calibri"/>
                <w:lang w:val="en-GB" w:eastAsia="bg-BG"/>
              </w:rPr>
              <w:br/>
              <w:t>Evidence: [......]</w:t>
            </w:r>
          </w:p>
          <w:p w14:paraId="7E458612"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4C35610A"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36D8AA41" w14:textId="77777777" w:rsidR="000E0A16" w:rsidRPr="00D36D31" w:rsidRDefault="000E0A16" w:rsidP="00DC64F5">
            <w:pPr>
              <w:overflowPunct w:val="0"/>
              <w:autoSpaceDE w:val="0"/>
              <w:autoSpaceDN w:val="0"/>
              <w:adjustRightInd w:val="0"/>
              <w:spacing w:before="240" w:after="120"/>
              <w:jc w:val="both"/>
              <w:textAlignment w:val="baseline"/>
              <w:rPr>
                <w:rFonts w:eastAsia="Calibri"/>
                <w:lang w:val="en-GB" w:eastAsia="bg-BG"/>
              </w:rPr>
            </w:pPr>
          </w:p>
          <w:p w14:paraId="31084F7D" w14:textId="77777777" w:rsidR="00FB3F78" w:rsidRPr="00D36D31" w:rsidRDefault="00285363">
            <w:pPr>
              <w:overflowPunct w:val="0"/>
              <w:autoSpaceDE w:val="0"/>
              <w:autoSpaceDN w:val="0"/>
              <w:adjustRightInd w:val="0"/>
              <w:spacing w:before="240" w:after="120"/>
              <w:jc w:val="both"/>
              <w:textAlignment w:val="baseline"/>
              <w:rPr>
                <w:rFonts w:eastAsia="Calibri"/>
                <w:lang w:val="en-GB" w:eastAsia="bg-BG"/>
              </w:rPr>
            </w:pPr>
            <w:r w:rsidRPr="00D36D31">
              <w:rPr>
                <w:rFonts w:eastAsia="Calibri"/>
                <w:lang w:val="en-GB" w:eastAsia="bg-BG"/>
              </w:rPr>
              <w:t>b) [] Yes [] No</w:t>
            </w:r>
          </w:p>
          <w:p w14:paraId="26DE3A04"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3664697F"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452FEFE6" w14:textId="77777777" w:rsidR="00FB3F78" w:rsidRPr="00D36D31" w:rsidRDefault="00285363">
            <w:pPr>
              <w:overflowPunct w:val="0"/>
              <w:autoSpaceDE w:val="0"/>
              <w:autoSpaceDN w:val="0"/>
              <w:adjustRightInd w:val="0"/>
              <w:spacing w:before="240" w:after="120"/>
              <w:jc w:val="both"/>
              <w:textAlignment w:val="baseline"/>
              <w:rPr>
                <w:rFonts w:eastAsia="Calibri"/>
                <w:lang w:val="en-GB" w:eastAsia="bg-BG"/>
              </w:rPr>
            </w:pPr>
            <w:r w:rsidRPr="00D36D31">
              <w:rPr>
                <w:rFonts w:eastAsia="Calibri"/>
                <w:lang w:val="en-GB" w:eastAsia="bg-BG"/>
              </w:rPr>
              <w:t>aa) [] Yes [] No</w:t>
            </w:r>
          </w:p>
          <w:p w14:paraId="5B131E53"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Evidence: [......]</w:t>
            </w:r>
          </w:p>
          <w:p w14:paraId="077F32D8"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35CE3008"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42157926"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(bb) [] Yes [] No </w:t>
            </w:r>
            <w:r w:rsidRPr="00D36D31">
              <w:rPr>
                <w:rFonts w:eastAsia="Calibri"/>
                <w:lang w:val="en-GB" w:eastAsia="bg-BG"/>
              </w:rPr>
              <w:br/>
              <w:t>Evidence: [......]</w:t>
            </w:r>
          </w:p>
          <w:p w14:paraId="4CD58344"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tc>
      </w:tr>
      <w:tr w:rsidR="000E0A16" w:rsidRPr="00D36D31" w14:paraId="08822A53" w14:textId="77777777" w:rsidTr="00DC64F5">
        <w:tc>
          <w:tcPr>
            <w:tcW w:w="4480" w:type="dxa"/>
            <w:tcBorders>
              <w:top w:val="single" w:sz="4" w:space="0" w:color="auto"/>
              <w:left w:val="single" w:sz="4" w:space="0" w:color="auto"/>
              <w:bottom w:val="single" w:sz="4" w:space="0" w:color="auto"/>
              <w:right w:val="single" w:sz="4" w:space="0" w:color="auto"/>
            </w:tcBorders>
            <w:hideMark/>
          </w:tcPr>
          <w:p w14:paraId="112BD99A" w14:textId="77777777" w:rsidR="00FB3F78" w:rsidRPr="00D36D31" w:rsidRDefault="00285363">
            <w:pPr>
              <w:overflowPunct w:val="0"/>
              <w:autoSpaceDE w:val="0"/>
              <w:autoSpaceDN w:val="0"/>
              <w:adjustRightInd w:val="0"/>
              <w:spacing w:before="120" w:after="120"/>
              <w:jc w:val="both"/>
              <w:textAlignment w:val="baseline"/>
              <w:rPr>
                <w:rFonts w:eastAsia="Calibri"/>
                <w:i/>
                <w:lang w:val="en-GB" w:eastAsia="bg-BG"/>
              </w:rPr>
            </w:pPr>
            <w:r w:rsidRPr="00D36D31">
              <w:rPr>
                <w:rFonts w:eastAsia="Calibri"/>
                <w:i/>
                <w:lang w:val="en-GB" w:eastAsia="bg-BG"/>
              </w:rPr>
              <w:lastRenderedPageBreak/>
              <w:t>If the relevant documents regarding the payment of taxes or social security contributions are available in electronic format, please indicate:</w:t>
            </w:r>
          </w:p>
        </w:tc>
        <w:tc>
          <w:tcPr>
            <w:tcW w:w="4809" w:type="dxa"/>
            <w:gridSpan w:val="2"/>
            <w:tcBorders>
              <w:top w:val="single" w:sz="4" w:space="0" w:color="auto"/>
              <w:left w:val="single" w:sz="4" w:space="0" w:color="auto"/>
              <w:bottom w:val="single" w:sz="4" w:space="0" w:color="auto"/>
              <w:right w:val="single" w:sz="4" w:space="0" w:color="auto"/>
            </w:tcBorders>
            <w:hideMark/>
          </w:tcPr>
          <w:p w14:paraId="5A479DEB" w14:textId="77777777" w:rsidR="00FB3F78" w:rsidRPr="00D36D31" w:rsidRDefault="00285363">
            <w:pPr>
              <w:overflowPunct w:val="0"/>
              <w:autoSpaceDE w:val="0"/>
              <w:autoSpaceDN w:val="0"/>
              <w:adjustRightInd w:val="0"/>
              <w:spacing w:before="120" w:after="120"/>
              <w:jc w:val="both"/>
              <w:textAlignment w:val="baseline"/>
              <w:rPr>
                <w:rFonts w:eastAsia="Calibri"/>
                <w:i/>
                <w:lang w:val="en-GB" w:eastAsia="bg-BG"/>
              </w:rPr>
            </w:pPr>
            <w:r w:rsidRPr="00D36D31">
              <w:rPr>
                <w:rFonts w:eastAsia="Calibri"/>
                <w:i/>
                <w:lang w:val="en-GB" w:eastAsia="bg-BG"/>
              </w:rPr>
              <w:t>(web address, issuing authority or office, exact reference of the document):</w:t>
            </w:r>
            <w:r w:rsidRPr="00D36D31">
              <w:rPr>
                <w:rFonts w:eastAsia="Calibri"/>
                <w:i/>
                <w:vertAlign w:val="superscript"/>
                <w:lang w:val="en-GB" w:eastAsia="bg-BG"/>
              </w:rPr>
              <w:t xml:space="preserve"> </w:t>
            </w:r>
            <w:r w:rsidRPr="00D36D31">
              <w:rPr>
                <w:rFonts w:eastAsia="Calibri"/>
                <w:lang w:val="en-GB" w:eastAsia="bg-BG"/>
              </w:rPr>
              <w:br/>
            </w:r>
            <w:r w:rsidRPr="00D36D31">
              <w:rPr>
                <w:rFonts w:eastAsia="Calibri"/>
                <w:i/>
                <w:lang w:val="en-GB" w:eastAsia="bg-BG"/>
              </w:rPr>
              <w:t xml:space="preserve"> [</w:t>
            </w:r>
            <w:proofErr w:type="gramStart"/>
            <w:r w:rsidRPr="00D36D31">
              <w:rPr>
                <w:rFonts w:eastAsia="Calibri"/>
                <w:i/>
                <w:lang w:val="en-GB" w:eastAsia="bg-BG"/>
              </w:rPr>
              <w:t>......][</w:t>
            </w:r>
            <w:proofErr w:type="gramEnd"/>
            <w:r w:rsidRPr="00D36D31">
              <w:rPr>
                <w:rFonts w:eastAsia="Calibri"/>
                <w:i/>
                <w:lang w:val="en-GB" w:eastAsia="bg-BG"/>
              </w:rPr>
              <w:t>......][......][......][......]</w:t>
            </w:r>
            <w:r w:rsidRPr="00D36D31">
              <w:rPr>
                <w:rFonts w:eastAsia="Calibri"/>
                <w:i/>
                <w:vertAlign w:val="superscript"/>
                <w:lang w:val="en-GB" w:eastAsia="bg-BG"/>
              </w:rPr>
              <w:footnoteReference w:id="5"/>
            </w:r>
          </w:p>
        </w:tc>
      </w:tr>
    </w:tbl>
    <w:p w14:paraId="049E5F7D" w14:textId="77777777" w:rsidR="000E0A16" w:rsidRPr="00D36D31" w:rsidRDefault="000E0A16" w:rsidP="000E0A16">
      <w:pPr>
        <w:overflowPunct w:val="0"/>
        <w:autoSpaceDE w:val="0"/>
        <w:autoSpaceDN w:val="0"/>
        <w:adjustRightInd w:val="0"/>
        <w:spacing w:before="120" w:after="120"/>
        <w:textAlignment w:val="baseline"/>
        <w:rPr>
          <w:rFonts w:eastAsia="Calibri"/>
          <w:b/>
          <w:smallCaps/>
          <w:lang w:val="en-GB" w:eastAsia="bg-BG"/>
        </w:rPr>
      </w:pPr>
    </w:p>
    <w:p w14:paraId="4AC1EDC4" w14:textId="77777777" w:rsidR="000E0A16" w:rsidRPr="00D36D31" w:rsidRDefault="000E0A16" w:rsidP="000E0A16">
      <w:pPr>
        <w:rPr>
          <w:rFonts w:eastAsia="Calibri"/>
          <w:b/>
          <w:smallCaps/>
          <w:lang w:val="en-GB" w:eastAsia="bg-BG"/>
        </w:rPr>
      </w:pPr>
      <w:r w:rsidRPr="00D36D31">
        <w:rPr>
          <w:rFonts w:eastAsia="Calibri"/>
          <w:b/>
          <w:smallCaps/>
          <w:lang w:val="en-GB" w:eastAsia="bg-BG"/>
        </w:rPr>
        <w:br w:type="page"/>
      </w:r>
    </w:p>
    <w:p w14:paraId="0CCB4A41" w14:textId="77777777" w:rsidR="00FB3F78" w:rsidRPr="00D36D31" w:rsidRDefault="00285363">
      <w:pPr>
        <w:overflowPunct w:val="0"/>
        <w:autoSpaceDE w:val="0"/>
        <w:autoSpaceDN w:val="0"/>
        <w:adjustRightInd w:val="0"/>
        <w:spacing w:before="120" w:after="120"/>
        <w:textAlignment w:val="baseline"/>
        <w:rPr>
          <w:rFonts w:eastAsia="Calibri"/>
          <w:b/>
          <w:smallCaps/>
          <w:lang w:val="en-GB" w:eastAsia="bg-BG"/>
        </w:rPr>
      </w:pPr>
      <w:r w:rsidRPr="00D36D31">
        <w:rPr>
          <w:rFonts w:eastAsia="Calibri"/>
          <w:b/>
          <w:smallCaps/>
          <w:lang w:val="en-GB" w:eastAsia="bg-BG"/>
        </w:rPr>
        <w:lastRenderedPageBreak/>
        <w:t>Part I, Section 3.</w:t>
      </w:r>
    </w:p>
    <w:p w14:paraId="6DEC4F1E" w14:textId="77777777" w:rsidR="00FB3F78" w:rsidRPr="00D36D31" w:rsidRDefault="00285363">
      <w:pPr>
        <w:overflowPunct w:val="0"/>
        <w:autoSpaceDE w:val="0"/>
        <w:autoSpaceDN w:val="0"/>
        <w:adjustRightInd w:val="0"/>
        <w:spacing w:before="120" w:after="120"/>
        <w:textAlignment w:val="baseline"/>
        <w:rPr>
          <w:rFonts w:eastAsia="Calibri"/>
          <w:b/>
          <w:smallCaps/>
          <w:lang w:val="en-GB" w:eastAsia="bg-BG"/>
        </w:rPr>
      </w:pPr>
      <w:r w:rsidRPr="00D36D31">
        <w:rPr>
          <w:rFonts w:eastAsia="Calibri"/>
          <w:b/>
          <w:smallCaps/>
          <w:lang w:val="en-GB" w:eastAsia="bg-BG"/>
        </w:rPr>
        <w:t xml:space="preserve"> Grounds relating to prohibition to participate in procurement or concession procedures</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E0A16" w:rsidRPr="00D36D31" w14:paraId="7DE0182C" w14:textId="77777777" w:rsidTr="00DC64F5">
        <w:tc>
          <w:tcPr>
            <w:tcW w:w="4644" w:type="dxa"/>
            <w:tcBorders>
              <w:top w:val="single" w:sz="4" w:space="0" w:color="auto"/>
              <w:left w:val="single" w:sz="4" w:space="0" w:color="auto"/>
              <w:bottom w:val="single" w:sz="4" w:space="0" w:color="auto"/>
              <w:right w:val="single" w:sz="4" w:space="0" w:color="auto"/>
            </w:tcBorders>
            <w:hideMark/>
          </w:tcPr>
          <w:p w14:paraId="1DA411E2" w14:textId="77777777" w:rsidR="00FB3F78" w:rsidRPr="00D36D31" w:rsidRDefault="00285363">
            <w:pPr>
              <w:overflowPunct w:val="0"/>
              <w:autoSpaceDE w:val="0"/>
              <w:autoSpaceDN w:val="0"/>
              <w:adjustRightInd w:val="0"/>
              <w:spacing w:before="120" w:after="120"/>
              <w:jc w:val="both"/>
              <w:textAlignment w:val="baseline"/>
              <w:rPr>
                <w:rFonts w:eastAsia="Calibri"/>
                <w:b/>
                <w:i/>
                <w:lang w:val="en-GB" w:eastAsia="bg-BG"/>
              </w:rPr>
            </w:pPr>
            <w:r w:rsidRPr="00D36D31">
              <w:rPr>
                <w:rFonts w:eastAsia="Calibri"/>
                <w:b/>
                <w:i/>
                <w:lang w:val="en-GB" w:eastAsia="bg-BG"/>
              </w:rPr>
              <w:t>Grounds under Article 60, paragraph 2, item 3 of the Law:</w:t>
            </w:r>
          </w:p>
        </w:tc>
        <w:tc>
          <w:tcPr>
            <w:tcW w:w="4645" w:type="dxa"/>
            <w:tcBorders>
              <w:top w:val="single" w:sz="4" w:space="0" w:color="auto"/>
              <w:left w:val="single" w:sz="4" w:space="0" w:color="auto"/>
              <w:bottom w:val="single" w:sz="4" w:space="0" w:color="auto"/>
              <w:right w:val="single" w:sz="4" w:space="0" w:color="auto"/>
            </w:tcBorders>
            <w:hideMark/>
          </w:tcPr>
          <w:p w14:paraId="3A4ED8CE" w14:textId="77777777" w:rsidR="00FB3F78" w:rsidRPr="00D36D31" w:rsidRDefault="00285363">
            <w:pPr>
              <w:overflowPunct w:val="0"/>
              <w:autoSpaceDE w:val="0"/>
              <w:autoSpaceDN w:val="0"/>
              <w:adjustRightInd w:val="0"/>
              <w:spacing w:before="120" w:after="120"/>
              <w:jc w:val="both"/>
              <w:textAlignment w:val="baseline"/>
              <w:rPr>
                <w:rFonts w:eastAsia="Calibri"/>
                <w:b/>
                <w:i/>
                <w:lang w:val="en-GB" w:eastAsia="bg-BG"/>
              </w:rPr>
            </w:pPr>
            <w:r w:rsidRPr="00D36D31">
              <w:rPr>
                <w:rFonts w:eastAsia="Calibri"/>
                <w:b/>
                <w:i/>
                <w:lang w:val="en-GB" w:eastAsia="bg-BG"/>
              </w:rPr>
              <w:t>Answer:</w:t>
            </w:r>
          </w:p>
        </w:tc>
      </w:tr>
      <w:tr w:rsidR="000E0A16" w:rsidRPr="00D36D31" w14:paraId="32E4F72B" w14:textId="77777777" w:rsidTr="00DC64F5">
        <w:tc>
          <w:tcPr>
            <w:tcW w:w="4644" w:type="dxa"/>
            <w:tcBorders>
              <w:top w:val="single" w:sz="4" w:space="0" w:color="auto"/>
              <w:left w:val="single" w:sz="4" w:space="0" w:color="auto"/>
              <w:bottom w:val="single" w:sz="4" w:space="0" w:color="auto"/>
              <w:right w:val="single" w:sz="4" w:space="0" w:color="auto"/>
            </w:tcBorders>
            <w:hideMark/>
          </w:tcPr>
          <w:p w14:paraId="190C38D0"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Has the Participant </w:t>
            </w:r>
            <w:r w:rsidRPr="00D36D31">
              <w:rPr>
                <w:rFonts w:eastAsia="Calibri"/>
                <w:b/>
                <w:lang w:val="en-GB" w:eastAsia="bg-BG"/>
              </w:rPr>
              <w:t xml:space="preserve">been subject to a final administrative or judicial decision </w:t>
            </w:r>
            <w:r w:rsidRPr="00D36D31">
              <w:rPr>
                <w:rFonts w:eastAsia="Calibri"/>
                <w:lang w:val="en-GB" w:eastAsia="bg-BG"/>
              </w:rPr>
              <w:t xml:space="preserve">prohibiting it from participating in procurement or concession procedures under the law of the country in which it is established or in another Member State of the European Union? </w:t>
            </w:r>
          </w:p>
        </w:tc>
        <w:tc>
          <w:tcPr>
            <w:tcW w:w="4645" w:type="dxa"/>
            <w:tcBorders>
              <w:top w:val="single" w:sz="4" w:space="0" w:color="auto"/>
              <w:left w:val="single" w:sz="4" w:space="0" w:color="auto"/>
              <w:bottom w:val="single" w:sz="4" w:space="0" w:color="auto"/>
              <w:right w:val="single" w:sz="4" w:space="0" w:color="auto"/>
            </w:tcBorders>
            <w:hideMark/>
          </w:tcPr>
          <w:p w14:paraId="04EC3B8A"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Yes [] No</w:t>
            </w:r>
          </w:p>
          <w:p w14:paraId="75B4C48B"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tc>
      </w:tr>
      <w:tr w:rsidR="000E0A16" w:rsidRPr="00D36D31" w14:paraId="1ACF2AD6" w14:textId="77777777" w:rsidTr="00DC64F5">
        <w:tc>
          <w:tcPr>
            <w:tcW w:w="4644" w:type="dxa"/>
            <w:tcBorders>
              <w:top w:val="single" w:sz="4" w:space="0" w:color="auto"/>
              <w:left w:val="single" w:sz="4" w:space="0" w:color="auto"/>
              <w:bottom w:val="single" w:sz="4" w:space="0" w:color="auto"/>
              <w:right w:val="single" w:sz="4" w:space="0" w:color="auto"/>
            </w:tcBorders>
          </w:tcPr>
          <w:p w14:paraId="14EAEB0A"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b/>
                <w:lang w:val="en-GB" w:eastAsia="bg-BG"/>
              </w:rPr>
              <w:t xml:space="preserve">If yes, </w:t>
            </w:r>
            <w:r w:rsidRPr="00D36D31">
              <w:rPr>
                <w:rFonts w:eastAsia="Calibri"/>
                <w:lang w:val="en-GB" w:eastAsia="bg-BG"/>
              </w:rPr>
              <w:t>please indicate</w:t>
            </w:r>
            <w:r w:rsidRPr="00D36D31">
              <w:rPr>
                <w:rFonts w:eastAsia="Calibri"/>
                <w:vertAlign w:val="superscript"/>
                <w:lang w:val="en-GB" w:eastAsia="bg-BG"/>
              </w:rPr>
              <w:footnoteReference w:id="6"/>
            </w:r>
            <w:r w:rsidRPr="00D36D31">
              <w:rPr>
                <w:rFonts w:eastAsia="Calibri"/>
                <w:lang w:val="en-GB" w:eastAsia="bg-BG"/>
              </w:rPr>
              <w:t xml:space="preserve"> :</w:t>
            </w:r>
          </w:p>
          <w:p w14:paraId="13479DE0"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(a) the relevant country or Member State in which the act was </w:t>
            </w:r>
            <w:proofErr w:type="gramStart"/>
            <w:r w:rsidRPr="00D36D31">
              <w:rPr>
                <w:rFonts w:eastAsia="Calibri"/>
                <w:lang w:val="en-GB" w:eastAsia="bg-BG"/>
              </w:rPr>
              <w:t>rendered;</w:t>
            </w:r>
            <w:proofErr w:type="gramEnd"/>
          </w:p>
          <w:p w14:paraId="3D80598A"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(b) by what act the prohibition is imposed - by a court decision or an administrative </w:t>
            </w:r>
            <w:proofErr w:type="gramStart"/>
            <w:r w:rsidRPr="00D36D31">
              <w:rPr>
                <w:rFonts w:eastAsia="Calibri"/>
                <w:lang w:val="en-GB" w:eastAsia="bg-BG"/>
              </w:rPr>
              <w:t>act;</w:t>
            </w:r>
            <w:proofErr w:type="gramEnd"/>
          </w:p>
          <w:p w14:paraId="7FF7E1B0"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(c) the date of the decision/act:</w:t>
            </w:r>
          </w:p>
        </w:tc>
        <w:tc>
          <w:tcPr>
            <w:tcW w:w="4645" w:type="dxa"/>
            <w:tcBorders>
              <w:top w:val="single" w:sz="4" w:space="0" w:color="auto"/>
              <w:left w:val="single" w:sz="4" w:space="0" w:color="auto"/>
              <w:bottom w:val="single" w:sz="4" w:space="0" w:color="auto"/>
              <w:right w:val="single" w:sz="4" w:space="0" w:color="auto"/>
            </w:tcBorders>
          </w:tcPr>
          <w:p w14:paraId="639A25FB" w14:textId="77777777" w:rsidR="00FB3F78" w:rsidRPr="00D36D31" w:rsidRDefault="00285363">
            <w:pPr>
              <w:overflowPunct w:val="0"/>
              <w:autoSpaceDE w:val="0"/>
              <w:autoSpaceDN w:val="0"/>
              <w:adjustRightInd w:val="0"/>
              <w:spacing w:before="240" w:after="120"/>
              <w:jc w:val="both"/>
              <w:textAlignment w:val="baseline"/>
              <w:rPr>
                <w:rFonts w:eastAsia="Calibri"/>
                <w:lang w:val="en-GB" w:eastAsia="bg-BG"/>
              </w:rPr>
            </w:pPr>
            <w:r w:rsidRPr="00D36D31">
              <w:rPr>
                <w:rFonts w:eastAsia="Calibri"/>
                <w:lang w:val="en-GB" w:eastAsia="bg-BG"/>
              </w:rPr>
              <w:br/>
              <w:t xml:space="preserve"> a) [......]</w:t>
            </w:r>
          </w:p>
          <w:p w14:paraId="2BAFF091" w14:textId="77777777" w:rsidR="00FB3F78" w:rsidRPr="00D36D31" w:rsidRDefault="00285363">
            <w:pPr>
              <w:overflowPunct w:val="0"/>
              <w:autoSpaceDE w:val="0"/>
              <w:autoSpaceDN w:val="0"/>
              <w:adjustRightInd w:val="0"/>
              <w:spacing w:before="240" w:after="120"/>
              <w:jc w:val="both"/>
              <w:textAlignment w:val="baseline"/>
              <w:rPr>
                <w:rFonts w:eastAsia="Calibri"/>
                <w:lang w:val="en-GB" w:eastAsia="bg-BG"/>
              </w:rPr>
            </w:pPr>
            <w:r w:rsidRPr="00D36D31">
              <w:rPr>
                <w:rFonts w:eastAsia="Calibri"/>
                <w:lang w:val="en-GB" w:eastAsia="bg-BG"/>
              </w:rPr>
              <w:t>б) [......]</w:t>
            </w:r>
          </w:p>
          <w:p w14:paraId="17ACB11C"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57134F1F"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в) [......]</w:t>
            </w:r>
          </w:p>
        </w:tc>
      </w:tr>
      <w:tr w:rsidR="000E0A16" w:rsidRPr="00D36D31" w14:paraId="7EE12270" w14:textId="77777777" w:rsidTr="00DC64F5">
        <w:tc>
          <w:tcPr>
            <w:tcW w:w="4644" w:type="dxa"/>
            <w:tcBorders>
              <w:top w:val="single" w:sz="4" w:space="0" w:color="auto"/>
              <w:left w:val="single" w:sz="4" w:space="0" w:color="auto"/>
              <w:bottom w:val="single" w:sz="4" w:space="0" w:color="auto"/>
              <w:right w:val="single" w:sz="4" w:space="0" w:color="auto"/>
            </w:tcBorders>
          </w:tcPr>
          <w:p w14:paraId="18AB0DAA"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If there is an administrative or judicial act that has entered into force, is </w:t>
            </w:r>
            <w:r w:rsidRPr="00D36D31">
              <w:rPr>
                <w:rFonts w:eastAsia="Calibri"/>
                <w:b/>
                <w:lang w:val="en-GB" w:eastAsia="bg-BG"/>
              </w:rPr>
              <w:t xml:space="preserve">there a ground for not applying this ground for exclusion </w:t>
            </w:r>
            <w:r w:rsidRPr="00D36D31">
              <w:rPr>
                <w:rFonts w:eastAsia="Calibri"/>
                <w:lang w:val="en-GB" w:eastAsia="bg-BG"/>
              </w:rPr>
              <w:t>pursuant to Article 60(4)(3) of the AC, namely: the period for which the exclusion has been imposed has expired?</w:t>
            </w:r>
          </w:p>
        </w:tc>
        <w:tc>
          <w:tcPr>
            <w:tcW w:w="4645" w:type="dxa"/>
            <w:tcBorders>
              <w:top w:val="single" w:sz="4" w:space="0" w:color="auto"/>
              <w:left w:val="single" w:sz="4" w:space="0" w:color="auto"/>
              <w:bottom w:val="single" w:sz="4" w:space="0" w:color="auto"/>
              <w:right w:val="single" w:sz="4" w:space="0" w:color="auto"/>
            </w:tcBorders>
            <w:hideMark/>
          </w:tcPr>
          <w:p w14:paraId="7537F5E4"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 Yes [] No </w:t>
            </w:r>
          </w:p>
        </w:tc>
      </w:tr>
      <w:tr w:rsidR="000E0A16" w:rsidRPr="00D36D31" w14:paraId="35078418" w14:textId="77777777" w:rsidTr="00DC64F5">
        <w:tc>
          <w:tcPr>
            <w:tcW w:w="4644" w:type="dxa"/>
            <w:tcBorders>
              <w:top w:val="single" w:sz="4" w:space="0" w:color="auto"/>
              <w:left w:val="single" w:sz="4" w:space="0" w:color="auto"/>
              <w:bottom w:val="single" w:sz="4" w:space="0" w:color="auto"/>
              <w:right w:val="single" w:sz="4" w:space="0" w:color="auto"/>
            </w:tcBorders>
          </w:tcPr>
          <w:p w14:paraId="1DF31136"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b/>
                <w:lang w:val="en-GB" w:eastAsia="bg-BG"/>
              </w:rPr>
              <w:t>If yes</w:t>
            </w:r>
            <w:r w:rsidRPr="00D36D31">
              <w:rPr>
                <w:rFonts w:eastAsia="Calibri"/>
                <w:lang w:val="en-GB" w:eastAsia="bg-BG"/>
              </w:rPr>
              <w:t>, please indicate the expiry date of the period for which the exclusion is imposed and the document(s) certifying this (</w:t>
            </w:r>
            <w:r w:rsidRPr="00D36D31">
              <w:rPr>
                <w:rFonts w:eastAsia="Calibri"/>
                <w:i/>
                <w:lang w:val="en-GB" w:eastAsia="bg-BG"/>
              </w:rPr>
              <w:t>if applicable</w:t>
            </w:r>
            <w:r w:rsidRPr="00D36D31">
              <w:rPr>
                <w:rFonts w:eastAsia="Calibri"/>
                <w:lang w:val="en-GB"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10E7F519"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Date: [......]</w:t>
            </w:r>
          </w:p>
          <w:p w14:paraId="2DB28791"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Evidence: [......]</w:t>
            </w:r>
          </w:p>
        </w:tc>
      </w:tr>
      <w:tr w:rsidR="000E0A16" w:rsidRPr="00D36D31" w14:paraId="46A3CF0A" w14:textId="77777777" w:rsidTr="00DC64F5">
        <w:tc>
          <w:tcPr>
            <w:tcW w:w="4644" w:type="dxa"/>
            <w:tcBorders>
              <w:top w:val="single" w:sz="4" w:space="0" w:color="auto"/>
              <w:left w:val="single" w:sz="4" w:space="0" w:color="auto"/>
              <w:bottom w:val="single" w:sz="4" w:space="0" w:color="auto"/>
              <w:right w:val="single" w:sz="4" w:space="0" w:color="auto"/>
            </w:tcBorders>
          </w:tcPr>
          <w:p w14:paraId="7C634BF4" w14:textId="77777777" w:rsidR="00FB3F78" w:rsidRPr="00D36D31" w:rsidRDefault="00285363">
            <w:pPr>
              <w:overflowPunct w:val="0"/>
              <w:autoSpaceDE w:val="0"/>
              <w:autoSpaceDN w:val="0"/>
              <w:adjustRightInd w:val="0"/>
              <w:spacing w:before="120" w:after="120"/>
              <w:jc w:val="both"/>
              <w:textAlignment w:val="baseline"/>
              <w:rPr>
                <w:rFonts w:eastAsia="Calibri"/>
                <w:i/>
                <w:lang w:val="en-GB" w:eastAsia="bg-BG"/>
              </w:rPr>
            </w:pPr>
            <w:r w:rsidRPr="00D36D31">
              <w:rPr>
                <w:rFonts w:eastAsia="Calibri"/>
                <w:i/>
                <w:lang w:val="en-GB" w:eastAsia="bg-BG"/>
              </w:rPr>
              <w:t>If the relevant documents regarding the prohibition to participate in procurement or concession procedures are available in electronic format, please indicate:</w:t>
            </w:r>
          </w:p>
        </w:tc>
        <w:tc>
          <w:tcPr>
            <w:tcW w:w="4645" w:type="dxa"/>
            <w:tcBorders>
              <w:top w:val="single" w:sz="4" w:space="0" w:color="auto"/>
              <w:left w:val="single" w:sz="4" w:space="0" w:color="auto"/>
              <w:bottom w:val="single" w:sz="4" w:space="0" w:color="auto"/>
              <w:right w:val="single" w:sz="4" w:space="0" w:color="auto"/>
            </w:tcBorders>
          </w:tcPr>
          <w:p w14:paraId="0865DB89" w14:textId="77777777" w:rsidR="00FB3F78" w:rsidRPr="00D36D31" w:rsidRDefault="00285363">
            <w:pPr>
              <w:overflowPunct w:val="0"/>
              <w:autoSpaceDE w:val="0"/>
              <w:autoSpaceDN w:val="0"/>
              <w:adjustRightInd w:val="0"/>
              <w:spacing w:before="120" w:after="120"/>
              <w:jc w:val="both"/>
              <w:textAlignment w:val="baseline"/>
              <w:rPr>
                <w:rFonts w:eastAsia="Calibri"/>
                <w:i/>
                <w:lang w:val="en-GB" w:eastAsia="bg-BG"/>
              </w:rPr>
            </w:pPr>
            <w:r w:rsidRPr="00D36D31">
              <w:rPr>
                <w:rFonts w:eastAsia="Calibri"/>
                <w:i/>
                <w:lang w:val="en-GB" w:eastAsia="bg-BG"/>
              </w:rPr>
              <w:t>(web address, issuing authority or office, exact reference of the document):</w:t>
            </w:r>
            <w:r w:rsidRPr="00D36D31">
              <w:rPr>
                <w:rFonts w:eastAsia="Calibri"/>
                <w:i/>
                <w:vertAlign w:val="superscript"/>
                <w:lang w:val="en-GB" w:eastAsia="bg-BG"/>
              </w:rPr>
              <w:t xml:space="preserve"> </w:t>
            </w:r>
            <w:r w:rsidRPr="00D36D31">
              <w:rPr>
                <w:rFonts w:eastAsia="Calibri"/>
                <w:lang w:val="en-GB" w:eastAsia="bg-BG"/>
              </w:rPr>
              <w:br/>
            </w:r>
            <w:r w:rsidRPr="00D36D31">
              <w:rPr>
                <w:rFonts w:eastAsia="Calibri"/>
                <w:i/>
                <w:lang w:val="en-GB" w:eastAsia="bg-BG"/>
              </w:rPr>
              <w:t xml:space="preserve"> [</w:t>
            </w:r>
            <w:proofErr w:type="gramStart"/>
            <w:r w:rsidRPr="00D36D31">
              <w:rPr>
                <w:rFonts w:eastAsia="Calibri"/>
                <w:i/>
                <w:lang w:val="en-GB" w:eastAsia="bg-BG"/>
              </w:rPr>
              <w:t>......][</w:t>
            </w:r>
            <w:proofErr w:type="gramEnd"/>
            <w:r w:rsidRPr="00D36D31">
              <w:rPr>
                <w:rFonts w:eastAsia="Calibri"/>
                <w:i/>
                <w:lang w:val="en-GB" w:eastAsia="bg-BG"/>
              </w:rPr>
              <w:t>......][......][......][......]</w:t>
            </w:r>
            <w:r w:rsidRPr="00D36D31">
              <w:rPr>
                <w:rFonts w:eastAsia="Calibri"/>
                <w:i/>
                <w:vertAlign w:val="superscript"/>
                <w:lang w:val="en-GB" w:eastAsia="bg-BG"/>
              </w:rPr>
              <w:footnoteReference w:id="7"/>
            </w:r>
          </w:p>
        </w:tc>
      </w:tr>
    </w:tbl>
    <w:p w14:paraId="154A9C49" w14:textId="77777777" w:rsidR="000E0A16" w:rsidRPr="00D36D31" w:rsidRDefault="000E0A16" w:rsidP="000E0A16">
      <w:pPr>
        <w:overflowPunct w:val="0"/>
        <w:autoSpaceDE w:val="0"/>
        <w:autoSpaceDN w:val="0"/>
        <w:adjustRightInd w:val="0"/>
        <w:spacing w:before="120" w:after="360"/>
        <w:jc w:val="center"/>
        <w:textAlignment w:val="baseline"/>
        <w:rPr>
          <w:rFonts w:eastAsia="Calibri"/>
          <w:b/>
          <w:smallCaps/>
          <w:lang w:val="en-GB" w:eastAsia="bg-BG"/>
        </w:rPr>
      </w:pPr>
    </w:p>
    <w:p w14:paraId="6A5A5457" w14:textId="77777777" w:rsidR="000E0A16" w:rsidRPr="00D36D31" w:rsidRDefault="000E0A16" w:rsidP="000E0A16">
      <w:pPr>
        <w:rPr>
          <w:rFonts w:eastAsia="Calibri"/>
          <w:b/>
          <w:smallCaps/>
          <w:lang w:val="en-GB" w:eastAsia="bg-BG"/>
        </w:rPr>
      </w:pPr>
      <w:r w:rsidRPr="00D36D31">
        <w:rPr>
          <w:rFonts w:eastAsia="Calibri"/>
          <w:b/>
          <w:smallCaps/>
          <w:lang w:val="en-GB" w:eastAsia="bg-BG"/>
        </w:rPr>
        <w:br w:type="page"/>
      </w:r>
    </w:p>
    <w:p w14:paraId="266273CF" w14:textId="77777777" w:rsidR="00FB3F78" w:rsidRPr="00D36D31" w:rsidRDefault="00285363">
      <w:pPr>
        <w:overflowPunct w:val="0"/>
        <w:autoSpaceDE w:val="0"/>
        <w:autoSpaceDN w:val="0"/>
        <w:adjustRightInd w:val="0"/>
        <w:spacing w:before="120" w:after="120"/>
        <w:textAlignment w:val="baseline"/>
        <w:rPr>
          <w:rFonts w:eastAsia="Calibri"/>
          <w:b/>
          <w:smallCaps/>
          <w:lang w:val="en-GB" w:eastAsia="bg-BG"/>
        </w:rPr>
      </w:pPr>
      <w:r w:rsidRPr="00D36D31">
        <w:rPr>
          <w:rFonts w:eastAsia="Calibri"/>
          <w:b/>
          <w:smallCaps/>
          <w:lang w:val="en-GB" w:eastAsia="bg-BG"/>
        </w:rPr>
        <w:lastRenderedPageBreak/>
        <w:t>Part i, Section 4.</w:t>
      </w:r>
    </w:p>
    <w:p w14:paraId="2A019CC0" w14:textId="77777777" w:rsidR="00FB3F78" w:rsidRPr="00D36D31" w:rsidRDefault="00285363">
      <w:pPr>
        <w:overflowPunct w:val="0"/>
        <w:autoSpaceDE w:val="0"/>
        <w:autoSpaceDN w:val="0"/>
        <w:adjustRightInd w:val="0"/>
        <w:spacing w:before="120" w:after="120"/>
        <w:textAlignment w:val="baseline"/>
        <w:rPr>
          <w:rFonts w:eastAsia="Calibri"/>
          <w:b/>
          <w:smallCaps/>
          <w:lang w:val="en-GB" w:eastAsia="bg-BG"/>
        </w:rPr>
      </w:pPr>
      <w:r w:rsidRPr="00D36D31">
        <w:rPr>
          <w:rFonts w:eastAsia="Calibri"/>
          <w:b/>
          <w:smallCaps/>
          <w:lang w:val="en-GB" w:eastAsia="bg-BG"/>
        </w:rPr>
        <w:t xml:space="preserve"> Grounds relating to other infringements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E0A16" w:rsidRPr="00D36D31" w14:paraId="2B3470A7" w14:textId="77777777" w:rsidTr="00DC64F5">
        <w:tc>
          <w:tcPr>
            <w:tcW w:w="4644" w:type="dxa"/>
            <w:tcBorders>
              <w:top w:val="single" w:sz="4" w:space="0" w:color="auto"/>
              <w:left w:val="single" w:sz="4" w:space="0" w:color="auto"/>
              <w:bottom w:val="single" w:sz="4" w:space="0" w:color="auto"/>
              <w:right w:val="single" w:sz="4" w:space="0" w:color="auto"/>
            </w:tcBorders>
            <w:hideMark/>
          </w:tcPr>
          <w:p w14:paraId="1AE72F58" w14:textId="77777777" w:rsidR="00FB3F78" w:rsidRPr="00D36D31" w:rsidRDefault="00285363">
            <w:pPr>
              <w:overflowPunct w:val="0"/>
              <w:autoSpaceDE w:val="0"/>
              <w:autoSpaceDN w:val="0"/>
              <w:adjustRightInd w:val="0"/>
              <w:spacing w:before="120" w:after="120"/>
              <w:jc w:val="both"/>
              <w:textAlignment w:val="baseline"/>
              <w:rPr>
                <w:rFonts w:eastAsia="Calibri"/>
                <w:b/>
                <w:i/>
                <w:lang w:val="en-GB" w:eastAsia="bg-BG"/>
              </w:rPr>
            </w:pPr>
            <w:r w:rsidRPr="00D36D31">
              <w:rPr>
                <w:rFonts w:eastAsia="Calibri"/>
                <w:b/>
                <w:i/>
                <w:lang w:val="en-GB" w:eastAsia="bg-BG"/>
              </w:rPr>
              <w:t>Grounds under Article 60, paragraph 2, item 4 of the Law:</w:t>
            </w:r>
          </w:p>
        </w:tc>
        <w:tc>
          <w:tcPr>
            <w:tcW w:w="4645" w:type="dxa"/>
            <w:tcBorders>
              <w:top w:val="single" w:sz="4" w:space="0" w:color="auto"/>
              <w:left w:val="single" w:sz="4" w:space="0" w:color="auto"/>
              <w:bottom w:val="single" w:sz="4" w:space="0" w:color="auto"/>
              <w:right w:val="single" w:sz="4" w:space="0" w:color="auto"/>
            </w:tcBorders>
            <w:hideMark/>
          </w:tcPr>
          <w:p w14:paraId="32100249" w14:textId="77777777" w:rsidR="00FB3F78" w:rsidRPr="00D36D31" w:rsidRDefault="00285363">
            <w:pPr>
              <w:overflowPunct w:val="0"/>
              <w:autoSpaceDE w:val="0"/>
              <w:autoSpaceDN w:val="0"/>
              <w:adjustRightInd w:val="0"/>
              <w:spacing w:before="120" w:after="120"/>
              <w:jc w:val="both"/>
              <w:textAlignment w:val="baseline"/>
              <w:rPr>
                <w:rFonts w:eastAsia="Calibri"/>
                <w:b/>
                <w:i/>
                <w:lang w:val="en-GB" w:eastAsia="bg-BG"/>
              </w:rPr>
            </w:pPr>
            <w:r w:rsidRPr="00D36D31">
              <w:rPr>
                <w:rFonts w:eastAsia="Calibri"/>
                <w:b/>
                <w:i/>
                <w:lang w:val="en-GB" w:eastAsia="bg-BG"/>
              </w:rPr>
              <w:t>Answer:</w:t>
            </w:r>
          </w:p>
        </w:tc>
      </w:tr>
      <w:tr w:rsidR="000E0A16" w:rsidRPr="00D36D31" w14:paraId="3B03D43B" w14:textId="77777777" w:rsidTr="00DC64F5">
        <w:tc>
          <w:tcPr>
            <w:tcW w:w="4644" w:type="dxa"/>
            <w:tcBorders>
              <w:top w:val="single" w:sz="4" w:space="0" w:color="auto"/>
              <w:left w:val="single" w:sz="4" w:space="0" w:color="auto"/>
              <w:bottom w:val="single" w:sz="4" w:space="0" w:color="auto"/>
              <w:right w:val="single" w:sz="4" w:space="0" w:color="auto"/>
            </w:tcBorders>
            <w:hideMark/>
          </w:tcPr>
          <w:p w14:paraId="15D2911C" w14:textId="77777777" w:rsidR="00FB3F78" w:rsidRPr="00D36D31" w:rsidRDefault="00285363">
            <w:pPr>
              <w:numPr>
                <w:ilvl w:val="0"/>
                <w:numId w:val="14"/>
              </w:numPr>
              <w:overflowPunct w:val="0"/>
              <w:autoSpaceDE w:val="0"/>
              <w:autoSpaceDN w:val="0"/>
              <w:adjustRightInd w:val="0"/>
              <w:spacing w:before="120" w:after="120" w:line="240" w:lineRule="auto"/>
              <w:ind w:left="459" w:hanging="459"/>
              <w:jc w:val="both"/>
              <w:textAlignment w:val="baseline"/>
              <w:rPr>
                <w:rFonts w:eastAsia="Calibri"/>
                <w:lang w:val="en-GB" w:eastAsia="bg-BG"/>
              </w:rPr>
            </w:pPr>
            <w:r w:rsidRPr="00D36D31">
              <w:rPr>
                <w:rFonts w:eastAsia="Calibri"/>
                <w:b/>
                <w:lang w:val="en-GB" w:eastAsia="bg-BG"/>
              </w:rPr>
              <w:t xml:space="preserve">Has there been issued in </w:t>
            </w:r>
            <w:r w:rsidRPr="00D36D31">
              <w:rPr>
                <w:rFonts w:eastAsia="Calibri"/>
                <w:lang w:val="en-GB" w:eastAsia="bg-BG"/>
              </w:rPr>
              <w:t xml:space="preserve">respect of the Bidder, an </w:t>
            </w:r>
            <w:r w:rsidRPr="00D36D31">
              <w:rPr>
                <w:rFonts w:eastAsia="Calibri"/>
                <w:b/>
                <w:lang w:val="en-GB" w:eastAsia="bg-BG"/>
              </w:rPr>
              <w:t xml:space="preserve">administrative or judicial act which has entered into force and by which </w:t>
            </w:r>
            <w:r w:rsidRPr="00D36D31">
              <w:rPr>
                <w:rFonts w:eastAsia="Calibri"/>
                <w:lang w:val="en-GB" w:eastAsia="bg-BG"/>
              </w:rPr>
              <w:t xml:space="preserve">it has been established that the Bidder: </w:t>
            </w:r>
          </w:p>
          <w:p w14:paraId="4A159BDD" w14:textId="77777777" w:rsidR="00FB3F78" w:rsidRPr="00D36D31" w:rsidRDefault="00285363">
            <w:pPr>
              <w:numPr>
                <w:ilvl w:val="0"/>
                <w:numId w:val="11"/>
              </w:numPr>
              <w:overflowPunct w:val="0"/>
              <w:autoSpaceDE w:val="0"/>
              <w:autoSpaceDN w:val="0"/>
              <w:adjustRightInd w:val="0"/>
              <w:spacing w:before="120" w:after="120" w:line="240" w:lineRule="auto"/>
              <w:ind w:left="459" w:hanging="357"/>
              <w:jc w:val="both"/>
              <w:textAlignment w:val="baseline"/>
              <w:rPr>
                <w:rFonts w:eastAsia="Calibri"/>
                <w:lang w:val="en-GB" w:eastAsia="bg-BG"/>
              </w:rPr>
            </w:pPr>
            <w:r w:rsidRPr="00D36D31">
              <w:rPr>
                <w:rFonts w:eastAsia="Calibri"/>
                <w:lang w:val="en-GB" w:eastAsia="bg-BG"/>
              </w:rPr>
              <w:t>has been guilty of serious professional misconduct</w:t>
            </w:r>
            <w:r w:rsidRPr="00D36D31">
              <w:rPr>
                <w:rFonts w:eastAsia="Calibri"/>
                <w:vertAlign w:val="superscript"/>
                <w:lang w:val="en-GB" w:eastAsia="bg-BG"/>
              </w:rPr>
              <w:footnoteReference w:id="8"/>
            </w:r>
            <w:r w:rsidRPr="00D36D31">
              <w:rPr>
                <w:rFonts w:eastAsia="Calibri"/>
                <w:lang w:val="en-GB" w:eastAsia="bg-BG"/>
              </w:rPr>
              <w:t xml:space="preserve"> , or </w:t>
            </w:r>
          </w:p>
          <w:p w14:paraId="3A094C12" w14:textId="77777777" w:rsidR="00FB3F78" w:rsidRPr="00D36D31" w:rsidRDefault="00285363">
            <w:pPr>
              <w:numPr>
                <w:ilvl w:val="0"/>
                <w:numId w:val="11"/>
              </w:numPr>
              <w:overflowPunct w:val="0"/>
              <w:autoSpaceDE w:val="0"/>
              <w:autoSpaceDN w:val="0"/>
              <w:adjustRightInd w:val="0"/>
              <w:spacing w:before="120" w:after="120" w:line="240" w:lineRule="auto"/>
              <w:ind w:left="459" w:hanging="357"/>
              <w:jc w:val="both"/>
              <w:textAlignment w:val="baseline"/>
              <w:rPr>
                <w:rFonts w:eastAsia="Calibri"/>
                <w:lang w:val="en-GB" w:eastAsia="bg-BG"/>
              </w:rPr>
            </w:pPr>
            <w:r w:rsidRPr="00D36D31">
              <w:rPr>
                <w:rFonts w:eastAsia="Calibri"/>
                <w:lang w:val="en-GB" w:eastAsia="bg-BG"/>
              </w:rPr>
              <w:t xml:space="preserve">has not fulfilled obligations in the field of environmental, </w:t>
            </w:r>
            <w:proofErr w:type="gramStart"/>
            <w:r w:rsidRPr="00D36D31">
              <w:rPr>
                <w:rFonts w:eastAsia="Calibri"/>
                <w:lang w:val="en-GB" w:eastAsia="bg-BG"/>
              </w:rPr>
              <w:t>social</w:t>
            </w:r>
            <w:proofErr w:type="gramEnd"/>
            <w:r w:rsidRPr="00D36D31">
              <w:rPr>
                <w:rFonts w:eastAsia="Calibri"/>
                <w:lang w:val="en-GB" w:eastAsia="bg-BG"/>
              </w:rPr>
              <w:t xml:space="preserve"> and labour law established by national legislation, European Union law, collective agreements or international social and environmental conventions as referred to in Annex 5 to the Act, </w:t>
            </w:r>
            <w:r w:rsidRPr="00D36D31">
              <w:rPr>
                <w:rFonts w:eastAsia="Calibri"/>
                <w:u w:val="single"/>
                <w:lang w:val="en-GB" w:eastAsia="bg-BG"/>
              </w:rPr>
              <w:t>or</w:t>
            </w:r>
          </w:p>
          <w:p w14:paraId="11B81FC4" w14:textId="77777777" w:rsidR="00FB3F78" w:rsidRPr="00D36D31" w:rsidRDefault="00285363">
            <w:pPr>
              <w:numPr>
                <w:ilvl w:val="0"/>
                <w:numId w:val="11"/>
              </w:numPr>
              <w:overflowPunct w:val="0"/>
              <w:autoSpaceDE w:val="0"/>
              <w:autoSpaceDN w:val="0"/>
              <w:adjustRightInd w:val="0"/>
              <w:spacing w:before="120" w:after="120" w:line="240" w:lineRule="auto"/>
              <w:ind w:left="459" w:hanging="357"/>
              <w:jc w:val="both"/>
              <w:textAlignment w:val="baseline"/>
              <w:rPr>
                <w:rFonts w:eastAsia="Calibri"/>
                <w:lang w:val="en-GB" w:eastAsia="bg-BG"/>
              </w:rPr>
            </w:pPr>
            <w:r w:rsidRPr="00D36D31">
              <w:rPr>
                <w:rFonts w:eastAsia="Calibri"/>
                <w:lang w:val="en-GB" w:eastAsia="bg-BG"/>
              </w:rPr>
              <w:t xml:space="preserve">entered into an agreement with one or more other economic operators which infringed the competition rules? </w:t>
            </w:r>
          </w:p>
        </w:tc>
        <w:tc>
          <w:tcPr>
            <w:tcW w:w="4645" w:type="dxa"/>
            <w:tcBorders>
              <w:top w:val="single" w:sz="4" w:space="0" w:color="auto"/>
              <w:left w:val="single" w:sz="4" w:space="0" w:color="auto"/>
              <w:bottom w:val="single" w:sz="4" w:space="0" w:color="auto"/>
              <w:right w:val="single" w:sz="4" w:space="0" w:color="auto"/>
            </w:tcBorders>
            <w:hideMark/>
          </w:tcPr>
          <w:p w14:paraId="5FA751C8"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30F94C9C"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66FCC62D"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0A4B8D75" w14:textId="77777777" w:rsidR="00FB3F78" w:rsidRPr="00D36D31" w:rsidRDefault="00285363">
            <w:pPr>
              <w:numPr>
                <w:ilvl w:val="0"/>
                <w:numId w:val="12"/>
              </w:numPr>
              <w:overflowPunct w:val="0"/>
              <w:autoSpaceDE w:val="0"/>
              <w:autoSpaceDN w:val="0"/>
              <w:adjustRightInd w:val="0"/>
              <w:spacing w:before="120" w:after="120" w:line="240" w:lineRule="auto"/>
              <w:ind w:left="714" w:hanging="357"/>
              <w:jc w:val="both"/>
              <w:textAlignment w:val="baseline"/>
              <w:rPr>
                <w:rFonts w:eastAsia="Calibri"/>
                <w:lang w:val="en-GB" w:eastAsia="bg-BG"/>
              </w:rPr>
            </w:pPr>
            <w:r w:rsidRPr="00D36D31">
              <w:rPr>
                <w:rFonts w:eastAsia="Calibri"/>
                <w:lang w:val="en-GB" w:eastAsia="bg-BG"/>
              </w:rPr>
              <w:t>[] Yes [] No</w:t>
            </w:r>
          </w:p>
          <w:p w14:paraId="0F7E8491"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03B077F6" w14:textId="77777777" w:rsidR="00FB3F78" w:rsidRPr="00D36D31" w:rsidRDefault="00285363">
            <w:pPr>
              <w:numPr>
                <w:ilvl w:val="0"/>
                <w:numId w:val="12"/>
              </w:numPr>
              <w:overflowPunct w:val="0"/>
              <w:autoSpaceDE w:val="0"/>
              <w:autoSpaceDN w:val="0"/>
              <w:adjustRightInd w:val="0"/>
              <w:spacing w:before="120" w:after="120" w:line="240" w:lineRule="auto"/>
              <w:ind w:left="714" w:hanging="357"/>
              <w:jc w:val="both"/>
              <w:textAlignment w:val="baseline"/>
              <w:rPr>
                <w:rFonts w:eastAsia="Calibri"/>
                <w:lang w:val="en-GB" w:eastAsia="bg-BG"/>
              </w:rPr>
            </w:pPr>
            <w:r w:rsidRPr="00D36D31">
              <w:rPr>
                <w:rFonts w:eastAsia="Calibri"/>
                <w:lang w:val="en-GB" w:eastAsia="bg-BG"/>
              </w:rPr>
              <w:t>[] Yes [] No</w:t>
            </w:r>
          </w:p>
          <w:p w14:paraId="23F6BE35" w14:textId="77777777" w:rsidR="000E0A16" w:rsidRPr="00D36D31" w:rsidRDefault="000E0A16" w:rsidP="00DC64F5">
            <w:pPr>
              <w:overflowPunct w:val="0"/>
              <w:autoSpaceDE w:val="0"/>
              <w:autoSpaceDN w:val="0"/>
              <w:adjustRightInd w:val="0"/>
              <w:spacing w:after="240" w:line="288" w:lineRule="auto"/>
              <w:ind w:left="720"/>
              <w:jc w:val="both"/>
              <w:textAlignment w:val="baseline"/>
              <w:rPr>
                <w:rFonts w:eastAsia="Calibri"/>
                <w:lang w:val="en-GB" w:eastAsia="bg-BG"/>
              </w:rPr>
            </w:pPr>
          </w:p>
          <w:p w14:paraId="4BEBC6AD"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2F31C95E"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2406F1EB"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397B84E3" w14:textId="77777777" w:rsidR="00FB3F78" w:rsidRPr="00D36D31" w:rsidRDefault="00285363">
            <w:pPr>
              <w:numPr>
                <w:ilvl w:val="0"/>
                <w:numId w:val="12"/>
              </w:numPr>
              <w:overflowPunct w:val="0"/>
              <w:autoSpaceDE w:val="0"/>
              <w:autoSpaceDN w:val="0"/>
              <w:adjustRightInd w:val="0"/>
              <w:spacing w:before="120" w:after="120" w:line="240" w:lineRule="auto"/>
              <w:ind w:left="714" w:hanging="357"/>
              <w:jc w:val="both"/>
              <w:textAlignment w:val="baseline"/>
              <w:rPr>
                <w:rFonts w:eastAsia="Calibri"/>
                <w:lang w:val="en-GB" w:eastAsia="bg-BG"/>
              </w:rPr>
            </w:pPr>
            <w:r w:rsidRPr="00D36D31">
              <w:rPr>
                <w:rFonts w:eastAsia="Calibri"/>
                <w:lang w:val="en-GB" w:eastAsia="bg-BG"/>
              </w:rPr>
              <w:t>[] Yes [] No</w:t>
            </w:r>
          </w:p>
          <w:p w14:paraId="52A5BB00"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tc>
      </w:tr>
      <w:tr w:rsidR="000E0A16" w:rsidRPr="00D36D31" w14:paraId="6D3B47B0" w14:textId="77777777" w:rsidTr="00DC64F5">
        <w:tc>
          <w:tcPr>
            <w:tcW w:w="4644" w:type="dxa"/>
            <w:tcBorders>
              <w:top w:val="single" w:sz="4" w:space="0" w:color="auto"/>
              <w:left w:val="single" w:sz="4" w:space="0" w:color="auto"/>
              <w:bottom w:val="single" w:sz="4" w:space="0" w:color="auto"/>
              <w:right w:val="single" w:sz="4" w:space="0" w:color="auto"/>
            </w:tcBorders>
          </w:tcPr>
          <w:p w14:paraId="1CF19E1F" w14:textId="77777777" w:rsidR="00FB3F78" w:rsidRPr="00D36D31" w:rsidRDefault="00285363">
            <w:pPr>
              <w:numPr>
                <w:ilvl w:val="0"/>
                <w:numId w:val="14"/>
              </w:numPr>
              <w:overflowPunct w:val="0"/>
              <w:autoSpaceDE w:val="0"/>
              <w:autoSpaceDN w:val="0"/>
              <w:adjustRightInd w:val="0"/>
              <w:spacing w:before="120" w:after="120" w:line="240" w:lineRule="auto"/>
              <w:ind w:left="459" w:hanging="459"/>
              <w:contextualSpacing/>
              <w:jc w:val="both"/>
              <w:textAlignment w:val="baseline"/>
              <w:rPr>
                <w:rFonts w:eastAsia="Calibri"/>
                <w:lang w:val="en-GB" w:eastAsia="bg-BG"/>
              </w:rPr>
            </w:pPr>
            <w:r w:rsidRPr="00D36D31">
              <w:rPr>
                <w:rFonts w:eastAsia="Calibri"/>
                <w:b/>
                <w:lang w:val="en-GB" w:eastAsia="bg-BG"/>
              </w:rPr>
              <w:t xml:space="preserve">If yes, </w:t>
            </w:r>
            <w:r w:rsidRPr="00D36D31">
              <w:rPr>
                <w:rFonts w:eastAsia="Calibri"/>
                <w:lang w:val="en-GB" w:eastAsia="bg-BG"/>
              </w:rPr>
              <w:t>please indicate</w:t>
            </w:r>
            <w:r w:rsidRPr="00D36D31">
              <w:rPr>
                <w:rFonts w:eastAsia="Calibri"/>
                <w:vertAlign w:val="superscript"/>
                <w:lang w:val="en-GB" w:eastAsia="bg-BG"/>
              </w:rPr>
              <w:footnoteReference w:id="9"/>
            </w:r>
            <w:r w:rsidRPr="00D36D31">
              <w:rPr>
                <w:rFonts w:eastAsia="Calibri"/>
                <w:lang w:val="en-GB" w:eastAsia="bg-BG"/>
              </w:rPr>
              <w:t xml:space="preserve"> :</w:t>
            </w:r>
          </w:p>
          <w:p w14:paraId="7C4BD80F" w14:textId="77777777" w:rsidR="00FB3F78" w:rsidRPr="00D36D31" w:rsidRDefault="00285363">
            <w:pPr>
              <w:overflowPunct w:val="0"/>
              <w:autoSpaceDE w:val="0"/>
              <w:autoSpaceDN w:val="0"/>
              <w:adjustRightInd w:val="0"/>
              <w:spacing w:before="120" w:after="120"/>
              <w:ind w:left="459"/>
              <w:jc w:val="both"/>
              <w:textAlignment w:val="baseline"/>
              <w:rPr>
                <w:rFonts w:eastAsia="Calibri"/>
                <w:lang w:val="en-GB" w:eastAsia="bg-BG"/>
              </w:rPr>
            </w:pPr>
            <w:r w:rsidRPr="00D36D31">
              <w:rPr>
                <w:rFonts w:eastAsia="Calibri"/>
                <w:lang w:val="en-GB" w:eastAsia="bg-BG"/>
              </w:rPr>
              <w:t xml:space="preserve">(a) the relevant country or Member State in which the act was </w:t>
            </w:r>
            <w:proofErr w:type="gramStart"/>
            <w:r w:rsidRPr="00D36D31">
              <w:rPr>
                <w:rFonts w:eastAsia="Calibri"/>
                <w:lang w:val="en-GB" w:eastAsia="bg-BG"/>
              </w:rPr>
              <w:t>rendered;</w:t>
            </w:r>
            <w:proofErr w:type="gramEnd"/>
          </w:p>
          <w:p w14:paraId="04ACBEA0" w14:textId="77777777" w:rsidR="00FB3F78" w:rsidRPr="00D36D31" w:rsidRDefault="00285363">
            <w:pPr>
              <w:overflowPunct w:val="0"/>
              <w:autoSpaceDE w:val="0"/>
              <w:autoSpaceDN w:val="0"/>
              <w:adjustRightInd w:val="0"/>
              <w:spacing w:before="120" w:after="120"/>
              <w:ind w:left="459"/>
              <w:jc w:val="both"/>
              <w:textAlignment w:val="baseline"/>
              <w:rPr>
                <w:rFonts w:eastAsia="Calibri"/>
                <w:lang w:val="en-GB" w:eastAsia="bg-BG"/>
              </w:rPr>
            </w:pPr>
            <w:r w:rsidRPr="00D36D31">
              <w:rPr>
                <w:rFonts w:eastAsia="Calibri"/>
                <w:lang w:val="en-GB" w:eastAsia="bg-BG"/>
              </w:rPr>
              <w:t xml:space="preserve">(b) the act by which the infringement was established - court decision or administrative </w:t>
            </w:r>
            <w:proofErr w:type="gramStart"/>
            <w:r w:rsidRPr="00D36D31">
              <w:rPr>
                <w:rFonts w:eastAsia="Calibri"/>
                <w:lang w:val="en-GB" w:eastAsia="bg-BG"/>
              </w:rPr>
              <w:t>act;</w:t>
            </w:r>
            <w:proofErr w:type="gramEnd"/>
          </w:p>
          <w:p w14:paraId="7219A74F" w14:textId="77777777" w:rsidR="00FB3F78" w:rsidRPr="00D36D31" w:rsidRDefault="00285363">
            <w:pPr>
              <w:overflowPunct w:val="0"/>
              <w:autoSpaceDE w:val="0"/>
              <w:autoSpaceDN w:val="0"/>
              <w:adjustRightInd w:val="0"/>
              <w:spacing w:before="120" w:after="120"/>
              <w:ind w:left="459"/>
              <w:jc w:val="both"/>
              <w:textAlignment w:val="baseline"/>
              <w:rPr>
                <w:rFonts w:eastAsia="Calibri"/>
                <w:lang w:val="en-GB" w:eastAsia="bg-BG"/>
              </w:rPr>
            </w:pPr>
            <w:r w:rsidRPr="00D36D31">
              <w:rPr>
                <w:rFonts w:eastAsia="Calibri"/>
                <w:lang w:val="en-GB" w:eastAsia="bg-BG"/>
              </w:rPr>
              <w:t>(c) the date of the decision/act:</w:t>
            </w:r>
          </w:p>
        </w:tc>
        <w:tc>
          <w:tcPr>
            <w:tcW w:w="4645" w:type="dxa"/>
            <w:tcBorders>
              <w:top w:val="single" w:sz="4" w:space="0" w:color="auto"/>
              <w:left w:val="single" w:sz="4" w:space="0" w:color="auto"/>
              <w:bottom w:val="single" w:sz="4" w:space="0" w:color="auto"/>
              <w:right w:val="single" w:sz="4" w:space="0" w:color="auto"/>
            </w:tcBorders>
          </w:tcPr>
          <w:p w14:paraId="5D3481D3"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42656CDF"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a) [......]</w:t>
            </w:r>
          </w:p>
          <w:p w14:paraId="480E6C18" w14:textId="77777777" w:rsidR="00FB3F78" w:rsidRPr="00D36D31" w:rsidRDefault="00285363">
            <w:pPr>
              <w:overflowPunct w:val="0"/>
              <w:autoSpaceDE w:val="0"/>
              <w:autoSpaceDN w:val="0"/>
              <w:adjustRightInd w:val="0"/>
              <w:spacing w:before="360" w:after="240"/>
              <w:jc w:val="both"/>
              <w:textAlignment w:val="baseline"/>
              <w:rPr>
                <w:rFonts w:eastAsia="Calibri"/>
                <w:lang w:val="en-GB" w:eastAsia="bg-BG"/>
              </w:rPr>
            </w:pPr>
            <w:r w:rsidRPr="00D36D31">
              <w:rPr>
                <w:rFonts w:eastAsia="Calibri"/>
                <w:lang w:val="en-GB" w:eastAsia="bg-BG"/>
              </w:rPr>
              <w:t>б) [......]</w:t>
            </w:r>
          </w:p>
          <w:p w14:paraId="6C55C0B0"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30CE1653"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в) [......]</w:t>
            </w:r>
          </w:p>
        </w:tc>
      </w:tr>
      <w:tr w:rsidR="000E0A16" w:rsidRPr="00D36D31" w14:paraId="387ABD5F" w14:textId="77777777" w:rsidTr="00DC64F5">
        <w:tc>
          <w:tcPr>
            <w:tcW w:w="4644" w:type="dxa"/>
            <w:tcBorders>
              <w:top w:val="single" w:sz="4" w:space="0" w:color="auto"/>
              <w:left w:val="single" w:sz="4" w:space="0" w:color="auto"/>
              <w:bottom w:val="single" w:sz="4" w:space="0" w:color="auto"/>
              <w:right w:val="single" w:sz="4" w:space="0" w:color="auto"/>
            </w:tcBorders>
          </w:tcPr>
          <w:p w14:paraId="163A2D77" w14:textId="77777777" w:rsidR="00FB3F78" w:rsidRPr="00D36D31" w:rsidRDefault="00285363">
            <w:pPr>
              <w:numPr>
                <w:ilvl w:val="0"/>
                <w:numId w:val="14"/>
              </w:numPr>
              <w:overflowPunct w:val="0"/>
              <w:autoSpaceDE w:val="0"/>
              <w:autoSpaceDN w:val="0"/>
              <w:adjustRightInd w:val="0"/>
              <w:spacing w:before="120" w:after="120" w:line="240" w:lineRule="auto"/>
              <w:ind w:left="459" w:hanging="459"/>
              <w:jc w:val="both"/>
              <w:textAlignment w:val="baseline"/>
              <w:rPr>
                <w:rFonts w:eastAsia="Calibri"/>
                <w:lang w:val="en-GB" w:eastAsia="bg-BG"/>
              </w:rPr>
            </w:pPr>
            <w:r w:rsidRPr="00D36D31">
              <w:rPr>
                <w:rFonts w:eastAsia="Calibri"/>
                <w:lang w:val="en-GB" w:eastAsia="bg-BG"/>
              </w:rPr>
              <w:t xml:space="preserve">If there is an administrative or judicial act that has entered into force, is there a </w:t>
            </w:r>
            <w:r w:rsidRPr="00D36D31">
              <w:rPr>
                <w:rFonts w:eastAsia="Calibri"/>
                <w:b/>
                <w:lang w:val="en-GB" w:eastAsia="bg-BG"/>
              </w:rPr>
              <w:t xml:space="preserve">reason for not applying this ground for exclusion </w:t>
            </w:r>
            <w:r w:rsidRPr="00D36D31">
              <w:rPr>
                <w:rFonts w:eastAsia="Calibri"/>
                <w:lang w:val="en-GB" w:eastAsia="bg-BG"/>
              </w:rPr>
              <w:t xml:space="preserve">under Article 60(4)(4) or (5) of the CA? </w:t>
            </w:r>
          </w:p>
        </w:tc>
        <w:tc>
          <w:tcPr>
            <w:tcW w:w="4645" w:type="dxa"/>
            <w:tcBorders>
              <w:top w:val="single" w:sz="4" w:space="0" w:color="auto"/>
              <w:left w:val="single" w:sz="4" w:space="0" w:color="auto"/>
              <w:bottom w:val="single" w:sz="4" w:space="0" w:color="auto"/>
              <w:right w:val="single" w:sz="4" w:space="0" w:color="auto"/>
            </w:tcBorders>
            <w:hideMark/>
          </w:tcPr>
          <w:p w14:paraId="50EEF1E4"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 Yes [] No </w:t>
            </w:r>
          </w:p>
          <w:p w14:paraId="79C2927D"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tc>
      </w:tr>
      <w:tr w:rsidR="000E0A16" w:rsidRPr="00D36D31" w14:paraId="12DB283D" w14:textId="77777777" w:rsidTr="00DC64F5">
        <w:tc>
          <w:tcPr>
            <w:tcW w:w="4644" w:type="dxa"/>
            <w:tcBorders>
              <w:top w:val="single" w:sz="4" w:space="0" w:color="auto"/>
              <w:left w:val="single" w:sz="4" w:space="0" w:color="auto"/>
              <w:bottom w:val="single" w:sz="4" w:space="0" w:color="auto"/>
              <w:right w:val="single" w:sz="4" w:space="0" w:color="auto"/>
            </w:tcBorders>
          </w:tcPr>
          <w:p w14:paraId="57BFB802" w14:textId="77777777" w:rsidR="00FB3F78" w:rsidRPr="00D36D31" w:rsidRDefault="00285363">
            <w:pPr>
              <w:numPr>
                <w:ilvl w:val="0"/>
                <w:numId w:val="14"/>
              </w:numPr>
              <w:overflowPunct w:val="0"/>
              <w:autoSpaceDE w:val="0"/>
              <w:autoSpaceDN w:val="0"/>
              <w:adjustRightInd w:val="0"/>
              <w:spacing w:before="120" w:after="120" w:line="240" w:lineRule="auto"/>
              <w:ind w:left="459" w:hanging="425"/>
              <w:jc w:val="both"/>
              <w:textAlignment w:val="baseline"/>
              <w:rPr>
                <w:rFonts w:eastAsia="Calibri"/>
                <w:lang w:val="en-GB" w:eastAsia="bg-BG"/>
              </w:rPr>
            </w:pPr>
            <w:r w:rsidRPr="00D36D31">
              <w:rPr>
                <w:rFonts w:eastAsia="Calibri"/>
                <w:b/>
                <w:lang w:val="en-GB" w:eastAsia="bg-BG"/>
              </w:rPr>
              <w:t>If 'yes'</w:t>
            </w:r>
            <w:r w:rsidRPr="00D36D31">
              <w:rPr>
                <w:rFonts w:eastAsia="Calibri"/>
                <w:lang w:val="en-GB" w:eastAsia="bg-BG"/>
              </w:rPr>
              <w:t>, please indicate the relevant reason for not applying the ground for exclusion, namely:</w:t>
            </w:r>
          </w:p>
          <w:p w14:paraId="7102FE0A" w14:textId="77777777" w:rsidR="00FB3F78" w:rsidRPr="00D36D31" w:rsidRDefault="00285363">
            <w:pPr>
              <w:numPr>
                <w:ilvl w:val="0"/>
                <w:numId w:val="13"/>
              </w:numPr>
              <w:overflowPunct w:val="0"/>
              <w:autoSpaceDE w:val="0"/>
              <w:autoSpaceDN w:val="0"/>
              <w:adjustRightInd w:val="0"/>
              <w:spacing w:before="120" w:after="120" w:line="240" w:lineRule="auto"/>
              <w:ind w:left="453" w:hanging="357"/>
              <w:jc w:val="both"/>
              <w:textAlignment w:val="baseline"/>
              <w:rPr>
                <w:rFonts w:eastAsia="Calibri"/>
                <w:lang w:val="en-GB" w:eastAsia="bg-BG"/>
              </w:rPr>
            </w:pPr>
            <w:r w:rsidRPr="00D36D31">
              <w:rPr>
                <w:rFonts w:eastAsia="Calibri"/>
                <w:lang w:val="en-GB" w:eastAsia="bg-BG"/>
              </w:rPr>
              <w:t xml:space="preserve">in the cases referred to in subparagraphs "a" and "c" of paragraph (1) above, three (3) years have elapsed or will elapse by the end of the procedure for the designation of the concessionaire from the entry into force of the relevant act, </w:t>
            </w:r>
            <w:r w:rsidRPr="00D36D31">
              <w:rPr>
                <w:rFonts w:eastAsia="Calibri"/>
                <w:b/>
                <w:u w:val="single"/>
                <w:lang w:val="en-GB" w:eastAsia="bg-BG"/>
              </w:rPr>
              <w:t xml:space="preserve">and </w:t>
            </w:r>
            <w:r w:rsidRPr="00D36D31">
              <w:rPr>
                <w:rFonts w:eastAsia="Calibri"/>
                <w:lang w:val="en-GB" w:eastAsia="bg-BG"/>
              </w:rPr>
              <w:t xml:space="preserve">the Bidder provides evidence that it has paid the compensation </w:t>
            </w:r>
            <w:r w:rsidRPr="00D36D31">
              <w:rPr>
                <w:rFonts w:eastAsia="Calibri"/>
                <w:lang w:val="en-GB" w:eastAsia="bg-BG"/>
              </w:rPr>
              <w:lastRenderedPageBreak/>
              <w:t xml:space="preserve">due, including for the damages resulting from the relevant </w:t>
            </w:r>
            <w:proofErr w:type="gramStart"/>
            <w:r w:rsidRPr="00D36D31">
              <w:rPr>
                <w:rFonts w:eastAsia="Calibri"/>
                <w:lang w:val="en-GB" w:eastAsia="bg-BG"/>
              </w:rPr>
              <w:t>breach;</w:t>
            </w:r>
            <w:proofErr w:type="gramEnd"/>
            <w:r w:rsidRPr="00D36D31">
              <w:rPr>
                <w:rFonts w:eastAsia="Calibri"/>
                <w:lang w:val="en-GB" w:eastAsia="bg-BG"/>
              </w:rPr>
              <w:t xml:space="preserve"> </w:t>
            </w:r>
          </w:p>
          <w:p w14:paraId="1AD8B341" w14:textId="77777777" w:rsidR="00FB3F78" w:rsidRPr="00D36D31" w:rsidRDefault="00285363">
            <w:pPr>
              <w:numPr>
                <w:ilvl w:val="0"/>
                <w:numId w:val="13"/>
              </w:numPr>
              <w:overflowPunct w:val="0"/>
              <w:autoSpaceDE w:val="0"/>
              <w:autoSpaceDN w:val="0"/>
              <w:adjustRightInd w:val="0"/>
              <w:spacing w:before="120" w:after="120" w:line="240" w:lineRule="auto"/>
              <w:ind w:left="453" w:hanging="357"/>
              <w:jc w:val="both"/>
              <w:textAlignment w:val="baseline"/>
              <w:rPr>
                <w:rFonts w:eastAsia="Calibri"/>
                <w:lang w:val="en-GB" w:eastAsia="bg-BG"/>
              </w:rPr>
            </w:pPr>
            <w:r w:rsidRPr="00D36D31">
              <w:rPr>
                <w:rFonts w:eastAsia="Calibri"/>
                <w:lang w:val="en-GB" w:eastAsia="bg-BG"/>
              </w:rPr>
              <w:t xml:space="preserve">in the cases referred to in paragraph (b) of paragraph (1) above, the Bidder shall provide evidence that it has complied with the obligation, or that by the time the procedure for the appointment of the concessionaire is completed, three (3) years will have elapsed from the entry into force of the act establishing the default, and </w:t>
            </w:r>
            <w:r w:rsidRPr="00D36D31">
              <w:rPr>
                <w:rFonts w:eastAsia="Calibri"/>
                <w:u w:val="single"/>
                <w:lang w:val="en-GB" w:eastAsia="bg-BG"/>
              </w:rPr>
              <w:t xml:space="preserve">evidence </w:t>
            </w:r>
            <w:r w:rsidRPr="00D36D31">
              <w:rPr>
                <w:rFonts w:eastAsia="Calibri"/>
                <w:lang w:val="en-GB" w:eastAsia="bg-BG"/>
              </w:rPr>
              <w:t>that it has paid the damages due, including damages resulting from the default?</w:t>
            </w:r>
          </w:p>
        </w:tc>
        <w:tc>
          <w:tcPr>
            <w:tcW w:w="4645" w:type="dxa"/>
            <w:tcBorders>
              <w:top w:val="single" w:sz="4" w:space="0" w:color="auto"/>
              <w:left w:val="single" w:sz="4" w:space="0" w:color="auto"/>
              <w:bottom w:val="single" w:sz="4" w:space="0" w:color="auto"/>
              <w:right w:val="single" w:sz="4" w:space="0" w:color="auto"/>
            </w:tcBorders>
            <w:hideMark/>
          </w:tcPr>
          <w:p w14:paraId="06619491"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688D2AE2"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0AB30063"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a) [] Yes [] No </w:t>
            </w:r>
          </w:p>
          <w:p w14:paraId="1022991B"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Evidence: [......]</w:t>
            </w:r>
          </w:p>
          <w:p w14:paraId="1A584AB2"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483656BF"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67AAAD2F"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19C2CF13"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618ECE10"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3E842490"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b) [] Yes [] No </w:t>
            </w:r>
          </w:p>
          <w:p w14:paraId="6E7B7F9A"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Evidence: [......]</w:t>
            </w:r>
          </w:p>
        </w:tc>
      </w:tr>
      <w:tr w:rsidR="000E0A16" w:rsidRPr="00D36D31" w14:paraId="238AA725" w14:textId="77777777" w:rsidTr="00DC64F5">
        <w:tc>
          <w:tcPr>
            <w:tcW w:w="4644" w:type="dxa"/>
            <w:tcBorders>
              <w:top w:val="single" w:sz="4" w:space="0" w:color="auto"/>
              <w:left w:val="single" w:sz="4" w:space="0" w:color="auto"/>
              <w:bottom w:val="single" w:sz="4" w:space="0" w:color="auto"/>
              <w:right w:val="single" w:sz="4" w:space="0" w:color="auto"/>
            </w:tcBorders>
          </w:tcPr>
          <w:p w14:paraId="7CA37836" w14:textId="77777777" w:rsidR="00FB3F78" w:rsidRPr="00D36D31" w:rsidRDefault="00285363">
            <w:pPr>
              <w:overflowPunct w:val="0"/>
              <w:autoSpaceDE w:val="0"/>
              <w:autoSpaceDN w:val="0"/>
              <w:adjustRightInd w:val="0"/>
              <w:spacing w:before="120" w:after="120"/>
              <w:jc w:val="both"/>
              <w:textAlignment w:val="baseline"/>
              <w:rPr>
                <w:rFonts w:eastAsia="Calibri"/>
                <w:i/>
                <w:lang w:val="en-GB" w:eastAsia="bg-BG"/>
              </w:rPr>
            </w:pPr>
            <w:r w:rsidRPr="00D36D31">
              <w:rPr>
                <w:rFonts w:eastAsia="Calibri"/>
                <w:i/>
                <w:lang w:val="en-GB" w:eastAsia="bg-BG"/>
              </w:rPr>
              <w:lastRenderedPageBreak/>
              <w:t>If relevant documents are available in electronic format, please indicate:</w:t>
            </w:r>
          </w:p>
        </w:tc>
        <w:tc>
          <w:tcPr>
            <w:tcW w:w="4645" w:type="dxa"/>
            <w:tcBorders>
              <w:top w:val="single" w:sz="4" w:space="0" w:color="auto"/>
              <w:left w:val="single" w:sz="4" w:space="0" w:color="auto"/>
              <w:bottom w:val="single" w:sz="4" w:space="0" w:color="auto"/>
              <w:right w:val="single" w:sz="4" w:space="0" w:color="auto"/>
            </w:tcBorders>
          </w:tcPr>
          <w:p w14:paraId="26479778" w14:textId="77777777" w:rsidR="00FB3F78" w:rsidRPr="00D36D31" w:rsidRDefault="00285363">
            <w:pPr>
              <w:overflowPunct w:val="0"/>
              <w:autoSpaceDE w:val="0"/>
              <w:autoSpaceDN w:val="0"/>
              <w:adjustRightInd w:val="0"/>
              <w:spacing w:before="120" w:after="120"/>
              <w:jc w:val="both"/>
              <w:textAlignment w:val="baseline"/>
              <w:rPr>
                <w:rFonts w:eastAsia="Calibri"/>
                <w:i/>
                <w:lang w:val="en-GB" w:eastAsia="bg-BG"/>
              </w:rPr>
            </w:pPr>
            <w:r w:rsidRPr="00D36D31">
              <w:rPr>
                <w:rFonts w:eastAsia="Calibri"/>
                <w:i/>
                <w:lang w:val="en-GB" w:eastAsia="bg-BG"/>
              </w:rPr>
              <w:t>(web address, issuing authority or office, exact reference of the document):</w:t>
            </w:r>
            <w:r w:rsidRPr="00D36D31">
              <w:rPr>
                <w:rFonts w:eastAsia="Calibri"/>
                <w:i/>
                <w:vertAlign w:val="superscript"/>
                <w:lang w:val="en-GB" w:eastAsia="bg-BG"/>
              </w:rPr>
              <w:t xml:space="preserve"> </w:t>
            </w:r>
            <w:r w:rsidRPr="00D36D31">
              <w:rPr>
                <w:rFonts w:eastAsia="Calibri"/>
                <w:lang w:val="en-GB" w:eastAsia="bg-BG"/>
              </w:rPr>
              <w:br/>
            </w:r>
            <w:r w:rsidRPr="00D36D31">
              <w:rPr>
                <w:rFonts w:eastAsia="Calibri"/>
                <w:i/>
                <w:lang w:val="en-GB" w:eastAsia="bg-BG"/>
              </w:rPr>
              <w:t xml:space="preserve"> [</w:t>
            </w:r>
            <w:proofErr w:type="gramStart"/>
            <w:r w:rsidRPr="00D36D31">
              <w:rPr>
                <w:rFonts w:eastAsia="Calibri"/>
                <w:i/>
                <w:lang w:val="en-GB" w:eastAsia="bg-BG"/>
              </w:rPr>
              <w:t>......][</w:t>
            </w:r>
            <w:proofErr w:type="gramEnd"/>
            <w:r w:rsidRPr="00D36D31">
              <w:rPr>
                <w:rFonts w:eastAsia="Calibri"/>
                <w:i/>
                <w:lang w:val="en-GB" w:eastAsia="bg-BG"/>
              </w:rPr>
              <w:t>......][......][......][......]</w:t>
            </w:r>
            <w:r w:rsidRPr="00D36D31">
              <w:rPr>
                <w:rFonts w:eastAsia="Calibri"/>
                <w:i/>
                <w:vertAlign w:val="superscript"/>
                <w:lang w:val="en-GB" w:eastAsia="bg-BG"/>
              </w:rPr>
              <w:footnoteReference w:id="10"/>
            </w:r>
          </w:p>
        </w:tc>
      </w:tr>
    </w:tbl>
    <w:p w14:paraId="193AF409" w14:textId="77777777" w:rsidR="000E0A16" w:rsidRPr="00D36D31" w:rsidRDefault="000E0A16" w:rsidP="000E0A16">
      <w:pPr>
        <w:overflowPunct w:val="0"/>
        <w:autoSpaceDE w:val="0"/>
        <w:autoSpaceDN w:val="0"/>
        <w:adjustRightInd w:val="0"/>
        <w:spacing w:before="120" w:after="120"/>
        <w:textAlignment w:val="baseline"/>
        <w:rPr>
          <w:rFonts w:eastAsia="Calibri"/>
          <w:b/>
          <w:smallCaps/>
          <w:lang w:val="en-GB" w:eastAsia="bg-BG"/>
        </w:rPr>
      </w:pPr>
    </w:p>
    <w:p w14:paraId="05B0BC96" w14:textId="77777777" w:rsidR="000E0A16" w:rsidRPr="00D36D31" w:rsidRDefault="000E0A16" w:rsidP="000E0A16">
      <w:pPr>
        <w:rPr>
          <w:rFonts w:eastAsia="Calibri"/>
          <w:b/>
          <w:smallCaps/>
          <w:lang w:val="en-GB" w:eastAsia="bg-BG"/>
        </w:rPr>
      </w:pPr>
      <w:r w:rsidRPr="00D36D31">
        <w:rPr>
          <w:rFonts w:eastAsia="Calibri"/>
          <w:b/>
          <w:smallCaps/>
          <w:lang w:val="en-GB" w:eastAsia="bg-BG"/>
        </w:rPr>
        <w:br w:type="page"/>
      </w:r>
    </w:p>
    <w:p w14:paraId="683F8C9F" w14:textId="77777777" w:rsidR="000E0A16" w:rsidRPr="00D36D31" w:rsidRDefault="000E0A16" w:rsidP="000E0A16">
      <w:pPr>
        <w:overflowPunct w:val="0"/>
        <w:autoSpaceDE w:val="0"/>
        <w:autoSpaceDN w:val="0"/>
        <w:adjustRightInd w:val="0"/>
        <w:spacing w:before="120" w:after="120"/>
        <w:textAlignment w:val="baseline"/>
        <w:rPr>
          <w:rFonts w:eastAsia="Calibri"/>
          <w:b/>
          <w:smallCaps/>
          <w:lang w:val="en-GB" w:eastAsia="bg-BG"/>
        </w:rPr>
      </w:pPr>
    </w:p>
    <w:p w14:paraId="6902B090" w14:textId="77777777" w:rsidR="00FB3F78" w:rsidRPr="00D36D31" w:rsidRDefault="00285363">
      <w:pPr>
        <w:overflowPunct w:val="0"/>
        <w:autoSpaceDE w:val="0"/>
        <w:autoSpaceDN w:val="0"/>
        <w:adjustRightInd w:val="0"/>
        <w:spacing w:before="120" w:after="120"/>
        <w:textAlignment w:val="baseline"/>
        <w:rPr>
          <w:rFonts w:eastAsia="Calibri"/>
          <w:b/>
          <w:smallCaps/>
          <w:lang w:val="en-GB" w:eastAsia="bg-BG"/>
        </w:rPr>
      </w:pPr>
      <w:r w:rsidRPr="00D36D31">
        <w:rPr>
          <w:rFonts w:eastAsia="Calibri"/>
          <w:b/>
          <w:smallCaps/>
          <w:lang w:val="en-GB" w:eastAsia="bg-BG"/>
        </w:rPr>
        <w:t>Part i, Section 5.</w:t>
      </w:r>
    </w:p>
    <w:p w14:paraId="273C675F" w14:textId="77777777" w:rsidR="00FB3F78" w:rsidRPr="00D36D31" w:rsidRDefault="00285363">
      <w:pPr>
        <w:overflowPunct w:val="0"/>
        <w:autoSpaceDE w:val="0"/>
        <w:autoSpaceDN w:val="0"/>
        <w:adjustRightInd w:val="0"/>
        <w:spacing w:before="120" w:after="120"/>
        <w:jc w:val="both"/>
        <w:textAlignment w:val="baseline"/>
        <w:rPr>
          <w:rFonts w:eastAsia="Calibri"/>
          <w:b/>
          <w:smallCaps/>
          <w:lang w:val="en-GB" w:eastAsia="bg-BG"/>
        </w:rPr>
      </w:pPr>
      <w:r w:rsidRPr="00D36D31">
        <w:rPr>
          <w:rFonts w:eastAsia="Calibri"/>
          <w:b/>
          <w:smallCaps/>
          <w:lang w:val="en-GB" w:eastAsia="bg-BG"/>
        </w:rPr>
        <w:t>Grounds relating to non-performance of a concession contract or public procurement contract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03"/>
      </w:tblGrid>
      <w:tr w:rsidR="000E0A16" w:rsidRPr="00D36D31" w14:paraId="47B9134D" w14:textId="77777777" w:rsidTr="00DC64F5">
        <w:tc>
          <w:tcPr>
            <w:tcW w:w="4644" w:type="dxa"/>
            <w:tcBorders>
              <w:top w:val="single" w:sz="4" w:space="0" w:color="auto"/>
              <w:left w:val="single" w:sz="4" w:space="0" w:color="auto"/>
              <w:bottom w:val="single" w:sz="4" w:space="0" w:color="auto"/>
              <w:right w:val="single" w:sz="4" w:space="0" w:color="auto"/>
            </w:tcBorders>
            <w:hideMark/>
          </w:tcPr>
          <w:p w14:paraId="53565FEF" w14:textId="77777777" w:rsidR="00FB3F78" w:rsidRPr="00D36D31" w:rsidRDefault="00285363">
            <w:pPr>
              <w:overflowPunct w:val="0"/>
              <w:autoSpaceDE w:val="0"/>
              <w:autoSpaceDN w:val="0"/>
              <w:adjustRightInd w:val="0"/>
              <w:spacing w:before="120" w:after="120"/>
              <w:jc w:val="both"/>
              <w:textAlignment w:val="baseline"/>
              <w:rPr>
                <w:rFonts w:eastAsia="Calibri"/>
                <w:b/>
                <w:i/>
                <w:lang w:val="en-GB" w:eastAsia="bg-BG"/>
              </w:rPr>
            </w:pPr>
            <w:r w:rsidRPr="00D36D31">
              <w:rPr>
                <w:rFonts w:eastAsia="Calibri"/>
                <w:b/>
                <w:i/>
                <w:lang w:val="en-GB" w:eastAsia="bg-BG"/>
              </w:rPr>
              <w:t>Grounds under Article 60, paragraph 2, item 5 of the Law:</w:t>
            </w:r>
          </w:p>
        </w:tc>
        <w:tc>
          <w:tcPr>
            <w:tcW w:w="5103" w:type="dxa"/>
            <w:tcBorders>
              <w:top w:val="single" w:sz="4" w:space="0" w:color="auto"/>
              <w:left w:val="single" w:sz="4" w:space="0" w:color="auto"/>
              <w:bottom w:val="single" w:sz="4" w:space="0" w:color="auto"/>
              <w:right w:val="single" w:sz="4" w:space="0" w:color="auto"/>
            </w:tcBorders>
            <w:hideMark/>
          </w:tcPr>
          <w:p w14:paraId="33AB250C" w14:textId="77777777" w:rsidR="00FB3F78" w:rsidRPr="00D36D31" w:rsidRDefault="00285363">
            <w:pPr>
              <w:overflowPunct w:val="0"/>
              <w:autoSpaceDE w:val="0"/>
              <w:autoSpaceDN w:val="0"/>
              <w:adjustRightInd w:val="0"/>
              <w:spacing w:before="120" w:after="120"/>
              <w:jc w:val="both"/>
              <w:textAlignment w:val="baseline"/>
              <w:rPr>
                <w:rFonts w:eastAsia="Calibri"/>
                <w:b/>
                <w:i/>
                <w:lang w:val="en-GB" w:eastAsia="bg-BG"/>
              </w:rPr>
            </w:pPr>
            <w:r w:rsidRPr="00D36D31">
              <w:rPr>
                <w:rFonts w:eastAsia="Calibri"/>
                <w:b/>
                <w:i/>
                <w:lang w:val="en-GB" w:eastAsia="bg-BG"/>
              </w:rPr>
              <w:t>Answer:</w:t>
            </w:r>
          </w:p>
        </w:tc>
      </w:tr>
      <w:tr w:rsidR="000E0A16" w:rsidRPr="00D36D31" w14:paraId="15FA0526" w14:textId="77777777" w:rsidTr="00DC64F5">
        <w:tc>
          <w:tcPr>
            <w:tcW w:w="4644" w:type="dxa"/>
            <w:tcBorders>
              <w:top w:val="single" w:sz="4" w:space="0" w:color="auto"/>
              <w:left w:val="single" w:sz="4" w:space="0" w:color="auto"/>
              <w:bottom w:val="single" w:sz="4" w:space="0" w:color="auto"/>
              <w:right w:val="single" w:sz="4" w:space="0" w:color="auto"/>
            </w:tcBorders>
            <w:hideMark/>
          </w:tcPr>
          <w:p w14:paraId="222657ED"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Has the Bidder in the past committed a </w:t>
            </w:r>
            <w:r w:rsidRPr="00D36D31">
              <w:rPr>
                <w:rFonts w:eastAsia="Calibri"/>
                <w:b/>
                <w:lang w:val="en-GB" w:eastAsia="bg-BG"/>
              </w:rPr>
              <w:t xml:space="preserve">material default under a concession or procurement contract </w:t>
            </w:r>
            <w:r w:rsidRPr="00D36D31">
              <w:rPr>
                <w:rFonts w:eastAsia="Calibri"/>
                <w:lang w:val="en-GB" w:eastAsia="bg-BG"/>
              </w:rPr>
              <w:t xml:space="preserve">that led to the termination of the relevant contract? </w:t>
            </w:r>
          </w:p>
        </w:tc>
        <w:tc>
          <w:tcPr>
            <w:tcW w:w="5103" w:type="dxa"/>
            <w:tcBorders>
              <w:top w:val="single" w:sz="4" w:space="0" w:color="auto"/>
              <w:left w:val="single" w:sz="4" w:space="0" w:color="auto"/>
              <w:bottom w:val="single" w:sz="4" w:space="0" w:color="auto"/>
              <w:right w:val="single" w:sz="4" w:space="0" w:color="auto"/>
            </w:tcBorders>
            <w:hideMark/>
          </w:tcPr>
          <w:p w14:paraId="3407E89A"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Yes [] No</w:t>
            </w:r>
          </w:p>
          <w:p w14:paraId="2E733D0E"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tc>
      </w:tr>
      <w:tr w:rsidR="000E0A16" w:rsidRPr="00D36D31" w14:paraId="5F98B196" w14:textId="77777777" w:rsidTr="00DC64F5">
        <w:tc>
          <w:tcPr>
            <w:tcW w:w="4644" w:type="dxa"/>
            <w:tcBorders>
              <w:top w:val="single" w:sz="4" w:space="0" w:color="auto"/>
              <w:left w:val="single" w:sz="4" w:space="0" w:color="auto"/>
              <w:bottom w:val="single" w:sz="4" w:space="0" w:color="auto"/>
              <w:right w:val="single" w:sz="4" w:space="0" w:color="auto"/>
            </w:tcBorders>
          </w:tcPr>
          <w:p w14:paraId="33A44C16"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b/>
                <w:lang w:val="en-GB" w:eastAsia="bg-BG"/>
              </w:rPr>
              <w:t xml:space="preserve">If yes, </w:t>
            </w:r>
            <w:r w:rsidRPr="00D36D31">
              <w:rPr>
                <w:rFonts w:eastAsia="Calibri"/>
                <w:lang w:val="en-GB" w:eastAsia="bg-BG"/>
              </w:rPr>
              <w:t>please describe in detail</w:t>
            </w:r>
            <w:r w:rsidRPr="00D36D31">
              <w:rPr>
                <w:rFonts w:eastAsia="Calibri"/>
                <w:vertAlign w:val="superscript"/>
                <w:lang w:val="en-GB" w:eastAsia="bg-BG"/>
              </w:rPr>
              <w:footnoteReference w:id="11"/>
            </w:r>
            <w:r w:rsidRPr="00D36D31">
              <w:rPr>
                <w:rFonts w:eastAsia="Calibri"/>
                <w:lang w:val="en-GB" w:eastAsia="bg-BG"/>
              </w:rPr>
              <w:t xml:space="preserve"> :</w:t>
            </w:r>
          </w:p>
        </w:tc>
        <w:tc>
          <w:tcPr>
            <w:tcW w:w="5103" w:type="dxa"/>
            <w:tcBorders>
              <w:top w:val="single" w:sz="4" w:space="0" w:color="auto"/>
              <w:left w:val="single" w:sz="4" w:space="0" w:color="auto"/>
              <w:bottom w:val="single" w:sz="4" w:space="0" w:color="auto"/>
              <w:right w:val="single" w:sz="4" w:space="0" w:color="auto"/>
            </w:tcBorders>
          </w:tcPr>
          <w:p w14:paraId="4107B432"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w:t>
            </w:r>
          </w:p>
        </w:tc>
      </w:tr>
      <w:tr w:rsidR="000E0A16" w:rsidRPr="00D36D31" w14:paraId="3D6D2396" w14:textId="77777777" w:rsidTr="00DC64F5">
        <w:tc>
          <w:tcPr>
            <w:tcW w:w="4644" w:type="dxa"/>
            <w:tcBorders>
              <w:top w:val="single" w:sz="4" w:space="0" w:color="auto"/>
              <w:left w:val="single" w:sz="4" w:space="0" w:color="auto"/>
              <w:bottom w:val="single" w:sz="4" w:space="0" w:color="auto"/>
              <w:right w:val="single" w:sz="4" w:space="0" w:color="auto"/>
            </w:tcBorders>
          </w:tcPr>
          <w:p w14:paraId="7FE1B602"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In the circumstance described above, is there a </w:t>
            </w:r>
            <w:r w:rsidRPr="00D36D31">
              <w:rPr>
                <w:rFonts w:eastAsia="Calibri"/>
                <w:b/>
                <w:lang w:val="en-GB" w:eastAsia="bg-BG"/>
              </w:rPr>
              <w:t xml:space="preserve">ground for non-application of this ground for exclusion </w:t>
            </w:r>
            <w:r w:rsidRPr="00D36D31">
              <w:rPr>
                <w:rFonts w:eastAsia="Calibri"/>
                <w:lang w:val="en-GB" w:eastAsia="bg-BG"/>
              </w:rPr>
              <w:t xml:space="preserve">pursuant to Article 60(4)(4) of the CA, namely: 3 (three) years have elapsed or will elapse by the conclusion of the procedure for the appointment of the concessionaire since the termination of the relevant contract </w:t>
            </w:r>
            <w:r w:rsidRPr="00D36D31">
              <w:rPr>
                <w:rFonts w:eastAsia="Calibri"/>
                <w:b/>
                <w:u w:val="single"/>
                <w:lang w:val="en-GB" w:eastAsia="bg-BG"/>
              </w:rPr>
              <w:t xml:space="preserve">and </w:t>
            </w:r>
            <w:r w:rsidRPr="00D36D31">
              <w:rPr>
                <w:rFonts w:eastAsia="Calibri"/>
                <w:lang w:val="en-GB" w:eastAsia="bg-BG"/>
              </w:rPr>
              <w:t>the Bidder provides evidence that it has paid the compensation due, including for the damages resulting from the relevant non-performance?</w:t>
            </w:r>
          </w:p>
        </w:tc>
        <w:tc>
          <w:tcPr>
            <w:tcW w:w="5103" w:type="dxa"/>
            <w:tcBorders>
              <w:top w:val="single" w:sz="4" w:space="0" w:color="auto"/>
              <w:left w:val="single" w:sz="4" w:space="0" w:color="auto"/>
              <w:bottom w:val="single" w:sz="4" w:space="0" w:color="auto"/>
              <w:right w:val="single" w:sz="4" w:space="0" w:color="auto"/>
            </w:tcBorders>
            <w:hideMark/>
          </w:tcPr>
          <w:p w14:paraId="111067DC"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 Yes [] No </w:t>
            </w:r>
          </w:p>
        </w:tc>
      </w:tr>
      <w:tr w:rsidR="000E0A16" w:rsidRPr="00D36D31" w14:paraId="48BAB2EA" w14:textId="77777777" w:rsidTr="00DC64F5">
        <w:tc>
          <w:tcPr>
            <w:tcW w:w="4644" w:type="dxa"/>
            <w:tcBorders>
              <w:top w:val="single" w:sz="4" w:space="0" w:color="auto"/>
              <w:left w:val="single" w:sz="4" w:space="0" w:color="auto"/>
              <w:bottom w:val="single" w:sz="4" w:space="0" w:color="auto"/>
              <w:right w:val="single" w:sz="4" w:space="0" w:color="auto"/>
            </w:tcBorders>
          </w:tcPr>
          <w:p w14:paraId="1EFB01F8"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b/>
                <w:lang w:val="en-GB" w:eastAsia="bg-BG"/>
              </w:rPr>
              <w:t>If yes</w:t>
            </w:r>
            <w:r w:rsidRPr="00D36D31">
              <w:rPr>
                <w:rFonts w:eastAsia="Calibri"/>
                <w:lang w:val="en-GB" w:eastAsia="bg-BG"/>
              </w:rPr>
              <w:t>, please indicate the expiry date and provide document(s) evidencing payment of the benefits due (</w:t>
            </w:r>
            <w:r w:rsidRPr="00D36D31">
              <w:rPr>
                <w:rFonts w:eastAsia="Calibri"/>
                <w:i/>
                <w:lang w:val="en-GB" w:eastAsia="bg-BG"/>
              </w:rPr>
              <w:t>if applicable</w:t>
            </w:r>
            <w:r w:rsidRPr="00D36D31">
              <w:rPr>
                <w:rFonts w:eastAsia="Calibri"/>
                <w:lang w:val="en-GB" w:eastAsia="bg-BG"/>
              </w:rPr>
              <w:t>):</w:t>
            </w:r>
          </w:p>
        </w:tc>
        <w:tc>
          <w:tcPr>
            <w:tcW w:w="5103" w:type="dxa"/>
            <w:tcBorders>
              <w:top w:val="single" w:sz="4" w:space="0" w:color="auto"/>
              <w:left w:val="single" w:sz="4" w:space="0" w:color="auto"/>
              <w:bottom w:val="single" w:sz="4" w:space="0" w:color="auto"/>
              <w:right w:val="single" w:sz="4" w:space="0" w:color="auto"/>
            </w:tcBorders>
            <w:hideMark/>
          </w:tcPr>
          <w:p w14:paraId="1E873DB8"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Date: [......]</w:t>
            </w:r>
          </w:p>
          <w:p w14:paraId="45577F47"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Evidence: [......]</w:t>
            </w:r>
          </w:p>
        </w:tc>
      </w:tr>
      <w:tr w:rsidR="000E0A16" w:rsidRPr="00D36D31" w14:paraId="3193603E" w14:textId="77777777" w:rsidTr="00DC64F5">
        <w:tc>
          <w:tcPr>
            <w:tcW w:w="4644" w:type="dxa"/>
            <w:tcBorders>
              <w:top w:val="single" w:sz="4" w:space="0" w:color="auto"/>
              <w:left w:val="single" w:sz="4" w:space="0" w:color="auto"/>
              <w:bottom w:val="single" w:sz="4" w:space="0" w:color="auto"/>
              <w:right w:val="single" w:sz="4" w:space="0" w:color="auto"/>
            </w:tcBorders>
          </w:tcPr>
          <w:p w14:paraId="3D6E98F8" w14:textId="77777777" w:rsidR="00FB3F78" w:rsidRPr="00D36D31" w:rsidRDefault="00285363">
            <w:pPr>
              <w:overflowPunct w:val="0"/>
              <w:autoSpaceDE w:val="0"/>
              <w:autoSpaceDN w:val="0"/>
              <w:adjustRightInd w:val="0"/>
              <w:spacing w:before="120" w:after="120"/>
              <w:jc w:val="both"/>
              <w:textAlignment w:val="baseline"/>
              <w:rPr>
                <w:rFonts w:eastAsia="Calibri"/>
                <w:i/>
                <w:lang w:val="en-GB" w:eastAsia="bg-BG"/>
              </w:rPr>
            </w:pPr>
            <w:r w:rsidRPr="00D36D31">
              <w:rPr>
                <w:rFonts w:eastAsia="Calibri"/>
                <w:i/>
                <w:lang w:val="en-GB" w:eastAsia="bg-BG"/>
              </w:rPr>
              <w:t>If relevant documents are available in electronic format, please indicate:</w:t>
            </w:r>
          </w:p>
        </w:tc>
        <w:tc>
          <w:tcPr>
            <w:tcW w:w="5103" w:type="dxa"/>
            <w:tcBorders>
              <w:top w:val="single" w:sz="4" w:space="0" w:color="auto"/>
              <w:left w:val="single" w:sz="4" w:space="0" w:color="auto"/>
              <w:bottom w:val="single" w:sz="4" w:space="0" w:color="auto"/>
              <w:right w:val="single" w:sz="4" w:space="0" w:color="auto"/>
            </w:tcBorders>
          </w:tcPr>
          <w:p w14:paraId="56EF3364" w14:textId="77777777" w:rsidR="00FB3F78" w:rsidRPr="00D36D31" w:rsidRDefault="00285363">
            <w:pPr>
              <w:overflowPunct w:val="0"/>
              <w:autoSpaceDE w:val="0"/>
              <w:autoSpaceDN w:val="0"/>
              <w:adjustRightInd w:val="0"/>
              <w:spacing w:before="120" w:after="120"/>
              <w:jc w:val="both"/>
              <w:textAlignment w:val="baseline"/>
              <w:rPr>
                <w:rFonts w:eastAsia="Calibri"/>
                <w:i/>
                <w:lang w:val="en-GB" w:eastAsia="bg-BG"/>
              </w:rPr>
            </w:pPr>
            <w:r w:rsidRPr="00D36D31">
              <w:rPr>
                <w:rFonts w:eastAsia="Calibri"/>
                <w:i/>
                <w:lang w:val="en-GB" w:eastAsia="bg-BG"/>
              </w:rPr>
              <w:t>(web address, issuing authority or service, exact reference of the document):</w:t>
            </w:r>
            <w:r w:rsidRPr="00D36D31">
              <w:rPr>
                <w:rFonts w:eastAsia="Calibri"/>
                <w:i/>
                <w:vertAlign w:val="superscript"/>
                <w:lang w:val="en-GB" w:eastAsia="bg-BG"/>
              </w:rPr>
              <w:t xml:space="preserve"> </w:t>
            </w:r>
            <w:r w:rsidRPr="00D36D31">
              <w:rPr>
                <w:rFonts w:eastAsia="Calibri"/>
                <w:lang w:val="en-GB" w:eastAsia="bg-BG"/>
              </w:rPr>
              <w:br/>
            </w:r>
            <w:r w:rsidRPr="00D36D31">
              <w:rPr>
                <w:rFonts w:eastAsia="Calibri"/>
                <w:i/>
                <w:lang w:val="en-GB" w:eastAsia="bg-BG"/>
              </w:rPr>
              <w:t xml:space="preserve"> [</w:t>
            </w:r>
            <w:proofErr w:type="gramStart"/>
            <w:r w:rsidRPr="00D36D31">
              <w:rPr>
                <w:rFonts w:eastAsia="Calibri"/>
                <w:i/>
                <w:lang w:val="en-GB" w:eastAsia="bg-BG"/>
              </w:rPr>
              <w:t>......][</w:t>
            </w:r>
            <w:proofErr w:type="gramEnd"/>
            <w:r w:rsidRPr="00D36D31">
              <w:rPr>
                <w:rFonts w:eastAsia="Calibri"/>
                <w:i/>
                <w:lang w:val="en-GB" w:eastAsia="bg-BG"/>
              </w:rPr>
              <w:t>......][......][......][......]</w:t>
            </w:r>
            <w:r w:rsidRPr="00D36D31">
              <w:rPr>
                <w:rFonts w:eastAsia="Calibri"/>
                <w:i/>
                <w:vertAlign w:val="superscript"/>
                <w:lang w:val="en-GB" w:eastAsia="bg-BG"/>
              </w:rPr>
              <w:footnoteReference w:id="12"/>
            </w:r>
          </w:p>
        </w:tc>
      </w:tr>
    </w:tbl>
    <w:p w14:paraId="7DDFE6FD" w14:textId="77777777" w:rsidR="000E0A16" w:rsidRPr="00D36D31" w:rsidRDefault="000E0A16" w:rsidP="000E0A16">
      <w:pPr>
        <w:overflowPunct w:val="0"/>
        <w:autoSpaceDE w:val="0"/>
        <w:autoSpaceDN w:val="0"/>
        <w:adjustRightInd w:val="0"/>
        <w:spacing w:before="120" w:after="120"/>
        <w:textAlignment w:val="baseline"/>
        <w:rPr>
          <w:rFonts w:eastAsia="Calibri"/>
          <w:b/>
          <w:smallCaps/>
          <w:lang w:val="en-GB" w:eastAsia="bg-BG"/>
        </w:rPr>
      </w:pPr>
    </w:p>
    <w:p w14:paraId="11AD6828" w14:textId="77777777" w:rsidR="000E0A16" w:rsidRPr="00D36D31" w:rsidRDefault="000E0A16" w:rsidP="000E0A16">
      <w:pPr>
        <w:rPr>
          <w:rFonts w:eastAsia="Calibri"/>
          <w:b/>
          <w:smallCaps/>
          <w:lang w:val="en-GB" w:eastAsia="bg-BG"/>
        </w:rPr>
      </w:pPr>
    </w:p>
    <w:p w14:paraId="44817DE7" w14:textId="77777777" w:rsidR="000E0A16" w:rsidRPr="00D36D31" w:rsidRDefault="000E0A16" w:rsidP="000E0A16">
      <w:pPr>
        <w:rPr>
          <w:rFonts w:eastAsia="Calibri"/>
          <w:b/>
          <w:smallCaps/>
          <w:lang w:val="en-GB" w:eastAsia="bg-BG"/>
        </w:rPr>
      </w:pPr>
    </w:p>
    <w:p w14:paraId="36C7E9AD" w14:textId="77777777" w:rsidR="000E0A16" w:rsidRPr="00D36D31" w:rsidRDefault="000E0A16" w:rsidP="000E0A16">
      <w:pPr>
        <w:rPr>
          <w:rFonts w:eastAsia="Calibri"/>
          <w:b/>
          <w:smallCaps/>
          <w:lang w:val="en-GB" w:eastAsia="bg-BG"/>
        </w:rPr>
      </w:pPr>
    </w:p>
    <w:p w14:paraId="2E5C54C3" w14:textId="77777777" w:rsidR="000E0A16" w:rsidRPr="00D36D31" w:rsidRDefault="000E0A16" w:rsidP="000E0A16">
      <w:pPr>
        <w:rPr>
          <w:rFonts w:eastAsia="Calibri"/>
          <w:b/>
          <w:smallCaps/>
          <w:lang w:val="en-GB" w:eastAsia="bg-BG"/>
        </w:rPr>
      </w:pPr>
    </w:p>
    <w:p w14:paraId="272C782F" w14:textId="77777777" w:rsidR="000E0A16" w:rsidRPr="00D36D31" w:rsidRDefault="000E0A16" w:rsidP="000E0A16">
      <w:pPr>
        <w:rPr>
          <w:rFonts w:eastAsia="Calibri"/>
          <w:b/>
          <w:smallCaps/>
          <w:lang w:val="en-GB" w:eastAsia="bg-BG"/>
        </w:rPr>
      </w:pPr>
      <w:r w:rsidRPr="00D36D31">
        <w:rPr>
          <w:rFonts w:eastAsia="Calibri"/>
          <w:b/>
          <w:smallCaps/>
          <w:lang w:val="en-GB" w:eastAsia="bg-BG"/>
        </w:rPr>
        <w:br w:type="page"/>
      </w:r>
    </w:p>
    <w:p w14:paraId="700B7784" w14:textId="77777777" w:rsidR="00FB3F78" w:rsidRPr="00D36D31" w:rsidRDefault="00285363">
      <w:pPr>
        <w:overflowPunct w:val="0"/>
        <w:autoSpaceDE w:val="0"/>
        <w:autoSpaceDN w:val="0"/>
        <w:adjustRightInd w:val="0"/>
        <w:textAlignment w:val="baseline"/>
        <w:rPr>
          <w:rFonts w:eastAsia="Calibri"/>
          <w:b/>
          <w:smallCaps/>
          <w:lang w:val="en-GB" w:eastAsia="bg-BG"/>
        </w:rPr>
      </w:pPr>
      <w:r w:rsidRPr="00D36D31">
        <w:rPr>
          <w:rFonts w:eastAsia="Calibri"/>
          <w:b/>
          <w:smallCaps/>
          <w:lang w:val="en-GB" w:eastAsia="bg-BG"/>
        </w:rPr>
        <w:lastRenderedPageBreak/>
        <w:t>Part i, Section 6.</w:t>
      </w:r>
    </w:p>
    <w:p w14:paraId="02F4F7FF" w14:textId="77777777" w:rsidR="00FB3F78" w:rsidRPr="00D36D31" w:rsidRDefault="00285363">
      <w:pPr>
        <w:overflowPunct w:val="0"/>
        <w:autoSpaceDE w:val="0"/>
        <w:autoSpaceDN w:val="0"/>
        <w:adjustRightInd w:val="0"/>
        <w:textAlignment w:val="baseline"/>
        <w:rPr>
          <w:rFonts w:eastAsia="Calibri"/>
          <w:b/>
          <w:smallCaps/>
          <w:lang w:val="en-GB" w:eastAsia="bg-BG"/>
        </w:rPr>
      </w:pPr>
      <w:r w:rsidRPr="00D36D31">
        <w:rPr>
          <w:rFonts w:eastAsia="Calibri"/>
          <w:b/>
          <w:smallCaps/>
          <w:lang w:val="en-GB" w:eastAsia="bg-BG"/>
        </w:rPr>
        <w:t>Grounds relating to registration in a preferential tax jurisdiction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45"/>
      </w:tblGrid>
      <w:tr w:rsidR="000E0A16" w:rsidRPr="00D36D31" w14:paraId="3A87C7F2" w14:textId="77777777" w:rsidTr="00DC64F5">
        <w:trPr>
          <w:trHeight w:val="426"/>
        </w:trPr>
        <w:tc>
          <w:tcPr>
            <w:tcW w:w="4644" w:type="dxa"/>
            <w:tcBorders>
              <w:top w:val="single" w:sz="4" w:space="0" w:color="auto"/>
              <w:left w:val="single" w:sz="4" w:space="0" w:color="auto"/>
              <w:bottom w:val="single" w:sz="4" w:space="0" w:color="auto"/>
              <w:right w:val="single" w:sz="4" w:space="0" w:color="auto"/>
            </w:tcBorders>
            <w:hideMark/>
          </w:tcPr>
          <w:p w14:paraId="0ADA9AA0" w14:textId="77777777" w:rsidR="00FB3F78" w:rsidRPr="00D36D31" w:rsidRDefault="00285363">
            <w:pPr>
              <w:overflowPunct w:val="0"/>
              <w:autoSpaceDE w:val="0"/>
              <w:autoSpaceDN w:val="0"/>
              <w:adjustRightInd w:val="0"/>
              <w:spacing w:before="120" w:after="120"/>
              <w:jc w:val="both"/>
              <w:textAlignment w:val="baseline"/>
              <w:rPr>
                <w:rFonts w:eastAsia="Calibri"/>
                <w:b/>
                <w:i/>
                <w:lang w:val="en-GB" w:eastAsia="bg-BG"/>
              </w:rPr>
            </w:pPr>
            <w:r w:rsidRPr="00D36D31">
              <w:rPr>
                <w:rFonts w:eastAsia="Calibri"/>
                <w:b/>
                <w:i/>
                <w:lang w:val="en-GB" w:eastAsia="bg-BG"/>
              </w:rPr>
              <w:t>Grounds under Article 60, paragraph 2, item 6 of the Law:</w:t>
            </w:r>
          </w:p>
        </w:tc>
        <w:tc>
          <w:tcPr>
            <w:tcW w:w="5245" w:type="dxa"/>
            <w:tcBorders>
              <w:top w:val="single" w:sz="4" w:space="0" w:color="auto"/>
              <w:left w:val="single" w:sz="4" w:space="0" w:color="auto"/>
              <w:bottom w:val="single" w:sz="4" w:space="0" w:color="auto"/>
              <w:right w:val="single" w:sz="4" w:space="0" w:color="auto"/>
            </w:tcBorders>
            <w:hideMark/>
          </w:tcPr>
          <w:p w14:paraId="7F6AAD50" w14:textId="77777777" w:rsidR="00FB3F78" w:rsidRPr="00D36D31" w:rsidRDefault="00285363">
            <w:pPr>
              <w:overflowPunct w:val="0"/>
              <w:autoSpaceDE w:val="0"/>
              <w:autoSpaceDN w:val="0"/>
              <w:adjustRightInd w:val="0"/>
              <w:spacing w:before="120" w:after="120"/>
              <w:jc w:val="both"/>
              <w:textAlignment w:val="baseline"/>
              <w:rPr>
                <w:rFonts w:eastAsia="Calibri"/>
                <w:b/>
                <w:i/>
                <w:lang w:val="en-GB" w:eastAsia="bg-BG"/>
              </w:rPr>
            </w:pPr>
            <w:r w:rsidRPr="00D36D31">
              <w:rPr>
                <w:rFonts w:eastAsia="Calibri"/>
                <w:b/>
                <w:i/>
                <w:lang w:val="en-GB" w:eastAsia="bg-BG"/>
              </w:rPr>
              <w:t>Answer:</w:t>
            </w:r>
          </w:p>
        </w:tc>
      </w:tr>
      <w:tr w:rsidR="000E0A16" w:rsidRPr="00D36D31" w14:paraId="1D76D039" w14:textId="77777777" w:rsidTr="00DC64F5">
        <w:tc>
          <w:tcPr>
            <w:tcW w:w="4644" w:type="dxa"/>
            <w:tcBorders>
              <w:top w:val="single" w:sz="4" w:space="0" w:color="auto"/>
              <w:left w:val="single" w:sz="4" w:space="0" w:color="auto"/>
              <w:bottom w:val="single" w:sz="4" w:space="0" w:color="auto"/>
              <w:right w:val="single" w:sz="4" w:space="0" w:color="auto"/>
            </w:tcBorders>
            <w:hideMark/>
          </w:tcPr>
          <w:p w14:paraId="060E5D38"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Does the participant or any related</w:t>
            </w:r>
            <w:r w:rsidRPr="00D36D31">
              <w:rPr>
                <w:rFonts w:eastAsia="Calibri"/>
                <w:vertAlign w:val="superscript"/>
                <w:lang w:val="en-GB" w:eastAsia="bg-BG"/>
              </w:rPr>
              <w:footnoteReference w:id="13"/>
            </w:r>
            <w:r w:rsidRPr="00D36D31">
              <w:rPr>
                <w:rFonts w:eastAsia="Calibri"/>
                <w:lang w:val="en-GB" w:eastAsia="bg-BG"/>
              </w:rPr>
              <w:t xml:space="preserve"> persons have a </w:t>
            </w:r>
            <w:r w:rsidRPr="00D36D31">
              <w:rPr>
                <w:rFonts w:eastAsia="Calibri"/>
                <w:b/>
                <w:lang w:val="en-GB" w:eastAsia="bg-BG"/>
              </w:rPr>
              <w:t xml:space="preserve">registration in a jurisdiction with a preferential tax regime </w:t>
            </w:r>
            <w:r w:rsidRPr="00D36D31">
              <w:rPr>
                <w:rFonts w:eastAsia="Calibri"/>
                <w:lang w:val="en-GB" w:eastAsia="bg-BG"/>
              </w:rPr>
              <w:t>within the meaning of</w:t>
            </w:r>
            <w:bookmarkStart w:id="7" w:name="_Hlk514699699"/>
            <w:r w:rsidRPr="00D36D31">
              <w:rPr>
                <w:rFonts w:eastAsia="Calibri"/>
                <w:lang w:val="en-GB" w:eastAsia="bg-BG"/>
              </w:rPr>
              <w:t xml:space="preserve"> § 1, item 64 of the additional provisions of the Corporate Income</w:t>
            </w:r>
            <w:bookmarkEnd w:id="7"/>
            <w:r w:rsidRPr="00D36D31">
              <w:rPr>
                <w:rFonts w:eastAsia="Calibri"/>
                <w:lang w:val="en-GB" w:eastAsia="bg-BG"/>
              </w:rPr>
              <w:t xml:space="preserve"> Taxation Act</w:t>
            </w:r>
            <w:r w:rsidRPr="00D36D31">
              <w:rPr>
                <w:rFonts w:eastAsia="Calibri"/>
                <w:vertAlign w:val="superscript"/>
                <w:lang w:val="en-GB" w:eastAsia="bg-BG"/>
              </w:rPr>
              <w:footnoteReference w:id="14"/>
            </w:r>
            <w:r w:rsidRPr="00D36D31">
              <w:rPr>
                <w:rFonts w:eastAsia="Calibri"/>
                <w:lang w:val="en-GB" w:eastAsia="bg-BG"/>
              </w:rPr>
              <w:t xml:space="preserve"> ? </w:t>
            </w:r>
          </w:p>
        </w:tc>
        <w:tc>
          <w:tcPr>
            <w:tcW w:w="5245" w:type="dxa"/>
            <w:tcBorders>
              <w:top w:val="single" w:sz="4" w:space="0" w:color="auto"/>
              <w:left w:val="single" w:sz="4" w:space="0" w:color="auto"/>
              <w:bottom w:val="single" w:sz="4" w:space="0" w:color="auto"/>
              <w:right w:val="single" w:sz="4" w:space="0" w:color="auto"/>
            </w:tcBorders>
            <w:hideMark/>
          </w:tcPr>
          <w:p w14:paraId="701AD9B3"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Yes [] No</w:t>
            </w:r>
          </w:p>
          <w:p w14:paraId="511E963F"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tc>
      </w:tr>
      <w:tr w:rsidR="000E0A16" w:rsidRPr="00D36D31" w14:paraId="296DCB96" w14:textId="77777777" w:rsidTr="00DC64F5">
        <w:tc>
          <w:tcPr>
            <w:tcW w:w="4644" w:type="dxa"/>
            <w:tcBorders>
              <w:top w:val="single" w:sz="4" w:space="0" w:color="auto"/>
              <w:left w:val="single" w:sz="4" w:space="0" w:color="auto"/>
              <w:bottom w:val="single" w:sz="4" w:space="0" w:color="auto"/>
              <w:right w:val="single" w:sz="4" w:space="0" w:color="auto"/>
            </w:tcBorders>
          </w:tcPr>
          <w:p w14:paraId="721ECC4F"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b/>
                <w:lang w:val="en-GB" w:eastAsia="bg-BG"/>
              </w:rPr>
              <w:t xml:space="preserve">If yes, </w:t>
            </w:r>
            <w:r w:rsidRPr="00D36D31">
              <w:rPr>
                <w:rFonts w:eastAsia="Calibri"/>
                <w:lang w:val="en-GB" w:eastAsia="bg-BG"/>
              </w:rPr>
              <w:t>please describe in detail</w:t>
            </w:r>
            <w:r w:rsidRPr="00D36D31">
              <w:rPr>
                <w:rFonts w:eastAsia="Calibri"/>
                <w:vertAlign w:val="superscript"/>
                <w:lang w:val="en-GB" w:eastAsia="bg-BG"/>
              </w:rPr>
              <w:footnoteReference w:id="15"/>
            </w:r>
            <w:r w:rsidRPr="00D36D31">
              <w:rPr>
                <w:rFonts w:eastAsia="Calibri"/>
                <w:lang w:val="en-GB" w:eastAsia="bg-BG"/>
              </w:rPr>
              <w:t xml:space="preserve"> :</w:t>
            </w:r>
          </w:p>
        </w:tc>
        <w:tc>
          <w:tcPr>
            <w:tcW w:w="5245" w:type="dxa"/>
            <w:tcBorders>
              <w:top w:val="single" w:sz="4" w:space="0" w:color="auto"/>
              <w:left w:val="single" w:sz="4" w:space="0" w:color="auto"/>
              <w:bottom w:val="single" w:sz="4" w:space="0" w:color="auto"/>
              <w:right w:val="single" w:sz="4" w:space="0" w:color="auto"/>
            </w:tcBorders>
          </w:tcPr>
          <w:p w14:paraId="2290D5FB"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w:t>
            </w:r>
          </w:p>
        </w:tc>
      </w:tr>
      <w:tr w:rsidR="000E0A16" w:rsidRPr="00D36D31" w14:paraId="278D2223" w14:textId="77777777" w:rsidTr="00DC64F5">
        <w:trPr>
          <w:trHeight w:val="1452"/>
        </w:trPr>
        <w:tc>
          <w:tcPr>
            <w:tcW w:w="4644" w:type="dxa"/>
            <w:tcBorders>
              <w:top w:val="single" w:sz="4" w:space="0" w:color="auto"/>
              <w:left w:val="single" w:sz="4" w:space="0" w:color="auto"/>
              <w:bottom w:val="single" w:sz="4" w:space="0" w:color="auto"/>
              <w:right w:val="single" w:sz="4" w:space="0" w:color="auto"/>
            </w:tcBorders>
          </w:tcPr>
          <w:p w14:paraId="74280551"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If the above circumstance is present, is there a </w:t>
            </w:r>
            <w:r w:rsidRPr="00D36D31">
              <w:rPr>
                <w:rFonts w:eastAsia="Calibri"/>
                <w:b/>
                <w:lang w:val="en-GB" w:eastAsia="bg-BG"/>
              </w:rPr>
              <w:t xml:space="preserve">ground for non-application of this ground for exclusion </w:t>
            </w:r>
            <w:r w:rsidRPr="00D36D31">
              <w:rPr>
                <w:rFonts w:eastAsia="Calibri"/>
                <w:lang w:val="en-GB" w:eastAsia="bg-BG"/>
              </w:rPr>
              <w:t>under Article 60(4)(6) of the CA?</w:t>
            </w:r>
          </w:p>
        </w:tc>
        <w:tc>
          <w:tcPr>
            <w:tcW w:w="5245" w:type="dxa"/>
            <w:tcBorders>
              <w:top w:val="single" w:sz="4" w:space="0" w:color="auto"/>
              <w:left w:val="single" w:sz="4" w:space="0" w:color="auto"/>
              <w:bottom w:val="single" w:sz="4" w:space="0" w:color="auto"/>
              <w:right w:val="single" w:sz="4" w:space="0" w:color="auto"/>
            </w:tcBorders>
            <w:hideMark/>
          </w:tcPr>
          <w:p w14:paraId="3E60EDBC"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 Yes [] No </w:t>
            </w:r>
          </w:p>
        </w:tc>
      </w:tr>
      <w:tr w:rsidR="000E0A16" w:rsidRPr="00D36D31" w14:paraId="2E07B779" w14:textId="77777777" w:rsidTr="00DC64F5">
        <w:tc>
          <w:tcPr>
            <w:tcW w:w="4644" w:type="dxa"/>
            <w:tcBorders>
              <w:top w:val="single" w:sz="4" w:space="0" w:color="auto"/>
              <w:left w:val="single" w:sz="4" w:space="0" w:color="auto"/>
              <w:bottom w:val="single" w:sz="4" w:space="0" w:color="auto"/>
              <w:right w:val="single" w:sz="4" w:space="0" w:color="auto"/>
            </w:tcBorders>
          </w:tcPr>
          <w:p w14:paraId="6C634E36"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b/>
                <w:lang w:val="en-GB" w:eastAsia="bg-BG"/>
              </w:rPr>
              <w:t>If yes</w:t>
            </w:r>
            <w:r w:rsidRPr="00D36D31">
              <w:rPr>
                <w:rFonts w:eastAsia="Calibri"/>
                <w:lang w:val="en-GB" w:eastAsia="bg-BG"/>
              </w:rPr>
              <w:t>, please provide evidence that any of the circumstances referred to in Article 4 of the Law on Economic and Financial Relations with Companies Registered in Preferential Tax Regimes, their Related Persons and their Beneficial Owners are present:</w:t>
            </w:r>
          </w:p>
        </w:tc>
        <w:tc>
          <w:tcPr>
            <w:tcW w:w="5245" w:type="dxa"/>
            <w:tcBorders>
              <w:top w:val="single" w:sz="4" w:space="0" w:color="auto"/>
              <w:left w:val="single" w:sz="4" w:space="0" w:color="auto"/>
              <w:bottom w:val="single" w:sz="4" w:space="0" w:color="auto"/>
              <w:right w:val="single" w:sz="4" w:space="0" w:color="auto"/>
            </w:tcBorders>
            <w:hideMark/>
          </w:tcPr>
          <w:p w14:paraId="38BC61FB"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Evidence: [......]</w:t>
            </w:r>
          </w:p>
        </w:tc>
      </w:tr>
      <w:tr w:rsidR="000E0A16" w:rsidRPr="00D36D31" w14:paraId="756C7625" w14:textId="77777777" w:rsidTr="00DC64F5">
        <w:tc>
          <w:tcPr>
            <w:tcW w:w="4644" w:type="dxa"/>
            <w:tcBorders>
              <w:top w:val="single" w:sz="4" w:space="0" w:color="auto"/>
              <w:left w:val="single" w:sz="4" w:space="0" w:color="auto"/>
              <w:bottom w:val="single" w:sz="4" w:space="0" w:color="auto"/>
              <w:right w:val="single" w:sz="4" w:space="0" w:color="auto"/>
            </w:tcBorders>
          </w:tcPr>
          <w:p w14:paraId="791655E6" w14:textId="77777777" w:rsidR="00FB3F78" w:rsidRPr="00D36D31" w:rsidRDefault="00285363">
            <w:pPr>
              <w:overflowPunct w:val="0"/>
              <w:autoSpaceDE w:val="0"/>
              <w:autoSpaceDN w:val="0"/>
              <w:adjustRightInd w:val="0"/>
              <w:spacing w:before="120" w:after="120"/>
              <w:jc w:val="both"/>
              <w:textAlignment w:val="baseline"/>
              <w:rPr>
                <w:rFonts w:eastAsia="Calibri"/>
                <w:i/>
                <w:lang w:val="en-GB" w:eastAsia="bg-BG"/>
              </w:rPr>
            </w:pPr>
            <w:r w:rsidRPr="00D36D31">
              <w:rPr>
                <w:rFonts w:eastAsia="Calibri"/>
                <w:i/>
                <w:lang w:val="en-GB" w:eastAsia="bg-BG"/>
              </w:rPr>
              <w:t>If the relevant documents are on</w:t>
            </w:r>
          </w:p>
          <w:p w14:paraId="68EA5A8E" w14:textId="77777777" w:rsidR="00FB3F78" w:rsidRPr="00D36D31" w:rsidRDefault="00285363">
            <w:pPr>
              <w:overflowPunct w:val="0"/>
              <w:autoSpaceDE w:val="0"/>
              <w:autoSpaceDN w:val="0"/>
              <w:adjustRightInd w:val="0"/>
              <w:spacing w:before="120" w:after="120"/>
              <w:jc w:val="both"/>
              <w:textAlignment w:val="baseline"/>
              <w:rPr>
                <w:rFonts w:eastAsia="Calibri"/>
                <w:i/>
                <w:lang w:val="en-GB" w:eastAsia="bg-BG"/>
              </w:rPr>
            </w:pPr>
            <w:r w:rsidRPr="00D36D31">
              <w:rPr>
                <w:rFonts w:eastAsia="Calibri"/>
                <w:i/>
                <w:lang w:val="en-GB" w:eastAsia="bg-BG"/>
              </w:rPr>
              <w:t xml:space="preserve"> available in electronic format, please specify:</w:t>
            </w:r>
          </w:p>
        </w:tc>
        <w:tc>
          <w:tcPr>
            <w:tcW w:w="5245" w:type="dxa"/>
            <w:tcBorders>
              <w:top w:val="single" w:sz="4" w:space="0" w:color="auto"/>
              <w:left w:val="single" w:sz="4" w:space="0" w:color="auto"/>
              <w:bottom w:val="single" w:sz="4" w:space="0" w:color="auto"/>
              <w:right w:val="single" w:sz="4" w:space="0" w:color="auto"/>
            </w:tcBorders>
          </w:tcPr>
          <w:p w14:paraId="01A0D920"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w:t>
            </w:r>
            <w:proofErr w:type="gramStart"/>
            <w:r w:rsidRPr="00D36D31">
              <w:rPr>
                <w:rFonts w:eastAsia="Calibri"/>
                <w:lang w:val="en-GB" w:eastAsia="bg-BG"/>
              </w:rPr>
              <w:t>web</w:t>
            </w:r>
            <w:proofErr w:type="gramEnd"/>
            <w:r w:rsidRPr="00D36D31">
              <w:rPr>
                <w:rFonts w:eastAsia="Calibri"/>
                <w:lang w:val="en-GB" w:eastAsia="bg-BG"/>
              </w:rPr>
              <w:t xml:space="preserve"> address, authority or office issuing the document, exact reference to the document):</w:t>
            </w:r>
          </w:p>
          <w:p w14:paraId="12B64472"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lastRenderedPageBreak/>
              <w:t>[......][......][......][......]</w:t>
            </w:r>
            <w:r w:rsidRPr="00D36D31">
              <w:rPr>
                <w:rFonts w:eastAsia="Calibri"/>
                <w:vertAlign w:val="superscript"/>
                <w:lang w:val="en-GB" w:eastAsia="bg-BG"/>
              </w:rPr>
              <w:footnoteReference w:id="16"/>
            </w:r>
          </w:p>
        </w:tc>
      </w:tr>
    </w:tbl>
    <w:p w14:paraId="5CFD5FA4" w14:textId="77777777" w:rsidR="000E0A16" w:rsidRPr="00D36D31" w:rsidRDefault="000E0A16" w:rsidP="000E0A16">
      <w:pPr>
        <w:jc w:val="right"/>
        <w:rPr>
          <w:b/>
          <w:i/>
          <w:color w:val="000000"/>
          <w:lang w:val="en-GB" w:eastAsia="bg-BG"/>
        </w:rPr>
      </w:pPr>
    </w:p>
    <w:p w14:paraId="7F4AF1EA" w14:textId="77777777" w:rsidR="00FB3F78" w:rsidRPr="00D36D31" w:rsidRDefault="00285363">
      <w:pPr>
        <w:overflowPunct w:val="0"/>
        <w:autoSpaceDE w:val="0"/>
        <w:autoSpaceDN w:val="0"/>
        <w:adjustRightInd w:val="0"/>
        <w:spacing w:before="120" w:after="120"/>
        <w:textAlignment w:val="baseline"/>
        <w:rPr>
          <w:rFonts w:eastAsia="Calibri"/>
          <w:b/>
          <w:smallCaps/>
          <w:lang w:val="en-GB" w:eastAsia="bg-BG"/>
        </w:rPr>
      </w:pPr>
      <w:r w:rsidRPr="00D36D31">
        <w:rPr>
          <w:rFonts w:eastAsia="Calibri"/>
          <w:b/>
          <w:smallCaps/>
          <w:lang w:val="en-GB" w:eastAsia="bg-BG"/>
        </w:rPr>
        <w:t>Part 1, Section 7.</w:t>
      </w:r>
    </w:p>
    <w:p w14:paraId="792F87F4" w14:textId="77777777" w:rsidR="00FB3F78" w:rsidRPr="00D36D31" w:rsidRDefault="00285363">
      <w:pPr>
        <w:overflowPunct w:val="0"/>
        <w:autoSpaceDE w:val="0"/>
        <w:autoSpaceDN w:val="0"/>
        <w:adjustRightInd w:val="0"/>
        <w:spacing w:before="120" w:after="120"/>
        <w:textAlignment w:val="baseline"/>
        <w:rPr>
          <w:rFonts w:eastAsia="Calibri"/>
          <w:b/>
          <w:smallCaps/>
          <w:lang w:val="en-GB" w:eastAsia="bg-BG"/>
        </w:rPr>
      </w:pPr>
      <w:r w:rsidRPr="00D36D31">
        <w:rPr>
          <w:rFonts w:eastAsia="Calibri"/>
          <w:b/>
          <w:smallCaps/>
          <w:lang w:val="en-GB" w:eastAsia="bg-BG"/>
        </w:rPr>
        <w:t xml:space="preserve"> Grounds relating to insolvency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45"/>
      </w:tblGrid>
      <w:tr w:rsidR="000E0A16" w:rsidRPr="00D36D31" w14:paraId="5F3E2A15" w14:textId="77777777" w:rsidTr="00DC64F5">
        <w:tc>
          <w:tcPr>
            <w:tcW w:w="4644" w:type="dxa"/>
            <w:tcBorders>
              <w:top w:val="single" w:sz="4" w:space="0" w:color="auto"/>
              <w:left w:val="single" w:sz="4" w:space="0" w:color="auto"/>
              <w:bottom w:val="single" w:sz="4" w:space="0" w:color="auto"/>
              <w:right w:val="single" w:sz="4" w:space="0" w:color="auto"/>
            </w:tcBorders>
            <w:hideMark/>
          </w:tcPr>
          <w:p w14:paraId="2F7F95DA" w14:textId="77777777" w:rsidR="00FB3F78" w:rsidRPr="00D36D31" w:rsidRDefault="00285363">
            <w:pPr>
              <w:overflowPunct w:val="0"/>
              <w:autoSpaceDE w:val="0"/>
              <w:autoSpaceDN w:val="0"/>
              <w:adjustRightInd w:val="0"/>
              <w:spacing w:before="120" w:after="120"/>
              <w:jc w:val="both"/>
              <w:textAlignment w:val="baseline"/>
              <w:rPr>
                <w:rFonts w:eastAsia="Calibri"/>
                <w:b/>
                <w:i/>
                <w:lang w:val="en-GB" w:eastAsia="bg-BG"/>
              </w:rPr>
            </w:pPr>
            <w:r w:rsidRPr="00D36D31">
              <w:rPr>
                <w:rFonts w:eastAsia="Calibri"/>
                <w:b/>
                <w:i/>
                <w:lang w:val="en-GB" w:eastAsia="bg-BG"/>
              </w:rPr>
              <w:t>Grounds under Article 60(2)(7) of the Law:</w:t>
            </w:r>
          </w:p>
        </w:tc>
        <w:tc>
          <w:tcPr>
            <w:tcW w:w="5245" w:type="dxa"/>
            <w:tcBorders>
              <w:top w:val="single" w:sz="4" w:space="0" w:color="auto"/>
              <w:left w:val="single" w:sz="4" w:space="0" w:color="auto"/>
              <w:bottom w:val="single" w:sz="4" w:space="0" w:color="auto"/>
              <w:right w:val="single" w:sz="4" w:space="0" w:color="auto"/>
            </w:tcBorders>
            <w:hideMark/>
          </w:tcPr>
          <w:p w14:paraId="4CA48990" w14:textId="77777777" w:rsidR="00FB3F78" w:rsidRPr="00D36D31" w:rsidRDefault="00285363">
            <w:pPr>
              <w:overflowPunct w:val="0"/>
              <w:autoSpaceDE w:val="0"/>
              <w:autoSpaceDN w:val="0"/>
              <w:adjustRightInd w:val="0"/>
              <w:spacing w:before="120" w:after="120"/>
              <w:jc w:val="both"/>
              <w:textAlignment w:val="baseline"/>
              <w:rPr>
                <w:rFonts w:eastAsia="Calibri"/>
                <w:b/>
                <w:i/>
                <w:lang w:val="en-GB" w:eastAsia="bg-BG"/>
              </w:rPr>
            </w:pPr>
            <w:r w:rsidRPr="00D36D31">
              <w:rPr>
                <w:rFonts w:eastAsia="Calibri"/>
                <w:b/>
                <w:i/>
                <w:lang w:val="en-GB" w:eastAsia="bg-BG"/>
              </w:rPr>
              <w:t>Answer:</w:t>
            </w:r>
          </w:p>
        </w:tc>
      </w:tr>
      <w:tr w:rsidR="000E0A16" w:rsidRPr="00D36D31" w14:paraId="1EA82296" w14:textId="77777777" w:rsidTr="00DC64F5">
        <w:tc>
          <w:tcPr>
            <w:tcW w:w="4644" w:type="dxa"/>
            <w:tcBorders>
              <w:top w:val="single" w:sz="4" w:space="0" w:color="auto"/>
              <w:left w:val="single" w:sz="4" w:space="0" w:color="auto"/>
              <w:bottom w:val="single" w:sz="4" w:space="0" w:color="auto"/>
              <w:right w:val="single" w:sz="4" w:space="0" w:color="auto"/>
            </w:tcBorders>
            <w:hideMark/>
          </w:tcPr>
          <w:p w14:paraId="6EE1607C"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Is available in respect of the Participant:</w:t>
            </w:r>
          </w:p>
          <w:p w14:paraId="573F74B9"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(a) </w:t>
            </w:r>
            <w:r w:rsidRPr="00D36D31">
              <w:rPr>
                <w:rFonts w:eastAsia="Calibri"/>
                <w:b/>
                <w:lang w:val="en-GB" w:eastAsia="bg-BG"/>
              </w:rPr>
              <w:t>declared bankrupt</w:t>
            </w:r>
            <w:r w:rsidRPr="00D36D31">
              <w:rPr>
                <w:rFonts w:eastAsia="Calibri"/>
                <w:lang w:val="en-GB" w:eastAsia="bg-BG"/>
              </w:rPr>
              <w:t xml:space="preserve">, or </w:t>
            </w:r>
          </w:p>
          <w:p w14:paraId="386DCAD4"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(b) </w:t>
            </w:r>
            <w:r w:rsidRPr="00D36D31">
              <w:rPr>
                <w:rFonts w:eastAsia="Calibri"/>
                <w:b/>
                <w:lang w:val="en-GB" w:eastAsia="bg-BG"/>
              </w:rPr>
              <w:t xml:space="preserve">winding-up </w:t>
            </w:r>
            <w:r w:rsidRPr="00D36D31">
              <w:rPr>
                <w:rFonts w:eastAsia="Calibri"/>
                <w:lang w:val="en-GB" w:eastAsia="bg-BG"/>
              </w:rPr>
              <w:t>proceedings have been opened, or</w:t>
            </w:r>
          </w:p>
          <w:p w14:paraId="670AF6E3"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(c) </w:t>
            </w:r>
            <w:r w:rsidRPr="00D36D31">
              <w:rPr>
                <w:rFonts w:eastAsia="Calibri"/>
                <w:b/>
                <w:lang w:val="en-GB" w:eastAsia="bg-BG"/>
              </w:rPr>
              <w:t>insolvency proceedings are opened</w:t>
            </w:r>
            <w:r w:rsidRPr="00D36D31">
              <w:rPr>
                <w:rFonts w:eastAsia="Calibri"/>
                <w:lang w:val="en-GB" w:eastAsia="bg-BG"/>
              </w:rPr>
              <w:t>, or</w:t>
            </w:r>
          </w:p>
          <w:p w14:paraId="2AAE546F"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 xml:space="preserve">(d) </w:t>
            </w:r>
            <w:r w:rsidRPr="00D36D31">
              <w:rPr>
                <w:rFonts w:eastAsia="Calibri"/>
                <w:b/>
                <w:lang w:val="en-GB" w:eastAsia="bg-BG"/>
              </w:rPr>
              <w:t xml:space="preserve">a similar procedure </w:t>
            </w:r>
            <w:r w:rsidRPr="00D36D31">
              <w:rPr>
                <w:rFonts w:eastAsia="Calibri"/>
                <w:lang w:val="en-GB" w:eastAsia="bg-BG"/>
              </w:rPr>
              <w:t>under the law of the country where</w:t>
            </w:r>
            <w:r w:rsidRPr="00D36D31">
              <w:rPr>
                <w:rFonts w:eastAsia="Calibri"/>
                <w:vertAlign w:val="superscript"/>
                <w:lang w:val="en-GB" w:eastAsia="bg-BG"/>
              </w:rPr>
              <w:footnoteReference w:id="17"/>
            </w:r>
            <w:r w:rsidRPr="00D36D31">
              <w:rPr>
                <w:rFonts w:eastAsia="Calibri"/>
                <w:lang w:val="en-GB" w:eastAsia="bg-BG"/>
              </w:rPr>
              <w:t xml:space="preserve"> is </w:t>
            </w:r>
            <w:proofErr w:type="gramStart"/>
            <w:r w:rsidRPr="00D36D31">
              <w:rPr>
                <w:rFonts w:eastAsia="Calibri"/>
                <w:lang w:val="en-GB" w:eastAsia="bg-BG"/>
              </w:rPr>
              <w:t>established ?</w:t>
            </w:r>
            <w:proofErr w:type="gramEnd"/>
            <w:r w:rsidRPr="00D36D31">
              <w:rPr>
                <w:rFonts w:eastAsia="Calibri"/>
                <w:lang w:val="en-GB" w:eastAsia="bg-BG"/>
              </w:rPr>
              <w:br/>
            </w:r>
          </w:p>
          <w:p w14:paraId="7CE9E45D"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i/>
                <w:lang w:val="en-GB" w:eastAsia="bg-BG"/>
              </w:rPr>
              <w:t>If relevant documents are available in electronic format, please indicate:</w:t>
            </w:r>
          </w:p>
        </w:tc>
        <w:tc>
          <w:tcPr>
            <w:tcW w:w="5245" w:type="dxa"/>
            <w:tcBorders>
              <w:top w:val="single" w:sz="4" w:space="0" w:color="auto"/>
              <w:left w:val="single" w:sz="4" w:space="0" w:color="auto"/>
              <w:bottom w:val="single" w:sz="4" w:space="0" w:color="auto"/>
              <w:right w:val="single" w:sz="4" w:space="0" w:color="auto"/>
            </w:tcBorders>
          </w:tcPr>
          <w:p w14:paraId="33EAACE9"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4CF83A7D" w14:textId="77777777" w:rsidR="00FB3F78" w:rsidRPr="00D36D31" w:rsidRDefault="00285363">
            <w:pPr>
              <w:numPr>
                <w:ilvl w:val="0"/>
                <w:numId w:val="18"/>
              </w:numPr>
              <w:overflowPunct w:val="0"/>
              <w:autoSpaceDE w:val="0"/>
              <w:autoSpaceDN w:val="0"/>
              <w:adjustRightInd w:val="0"/>
              <w:spacing w:before="120" w:after="120" w:line="240" w:lineRule="auto"/>
              <w:ind w:left="714" w:hanging="357"/>
              <w:jc w:val="both"/>
              <w:textAlignment w:val="baseline"/>
              <w:rPr>
                <w:rFonts w:eastAsia="Calibri"/>
                <w:lang w:val="en-GB" w:eastAsia="bg-BG"/>
              </w:rPr>
            </w:pPr>
            <w:r w:rsidRPr="00D36D31">
              <w:rPr>
                <w:rFonts w:eastAsia="Calibri"/>
                <w:lang w:val="en-GB" w:eastAsia="bg-BG"/>
              </w:rPr>
              <w:t>[] Yes [] No</w:t>
            </w:r>
          </w:p>
          <w:p w14:paraId="69E8B110" w14:textId="77777777" w:rsidR="00FB3F78" w:rsidRPr="00D36D31" w:rsidRDefault="00285363">
            <w:pPr>
              <w:numPr>
                <w:ilvl w:val="0"/>
                <w:numId w:val="18"/>
              </w:numPr>
              <w:overflowPunct w:val="0"/>
              <w:autoSpaceDE w:val="0"/>
              <w:autoSpaceDN w:val="0"/>
              <w:adjustRightInd w:val="0"/>
              <w:spacing w:before="120" w:after="120" w:line="240" w:lineRule="auto"/>
              <w:ind w:left="714" w:hanging="357"/>
              <w:jc w:val="both"/>
              <w:textAlignment w:val="baseline"/>
              <w:rPr>
                <w:rFonts w:eastAsia="Calibri"/>
                <w:lang w:val="en-GB" w:eastAsia="bg-BG"/>
              </w:rPr>
            </w:pPr>
            <w:r w:rsidRPr="00D36D31">
              <w:rPr>
                <w:rFonts w:eastAsia="Calibri"/>
                <w:lang w:val="en-GB" w:eastAsia="bg-BG"/>
              </w:rPr>
              <w:t>[] Yes [] No</w:t>
            </w:r>
          </w:p>
          <w:p w14:paraId="1EDDA2FC" w14:textId="77777777" w:rsidR="000E0A16" w:rsidRPr="00D36D31" w:rsidRDefault="000E0A16" w:rsidP="00DC64F5">
            <w:pPr>
              <w:overflowPunct w:val="0"/>
              <w:autoSpaceDE w:val="0"/>
              <w:autoSpaceDN w:val="0"/>
              <w:adjustRightInd w:val="0"/>
              <w:spacing w:before="120" w:after="120"/>
              <w:jc w:val="both"/>
              <w:textAlignment w:val="baseline"/>
              <w:rPr>
                <w:rFonts w:eastAsia="Calibri"/>
                <w:lang w:val="en-GB" w:eastAsia="bg-BG"/>
              </w:rPr>
            </w:pPr>
          </w:p>
          <w:p w14:paraId="37C24DCD" w14:textId="77777777" w:rsidR="00FB3F78" w:rsidRPr="00D36D31" w:rsidRDefault="00285363">
            <w:pPr>
              <w:numPr>
                <w:ilvl w:val="0"/>
                <w:numId w:val="18"/>
              </w:numPr>
              <w:overflowPunct w:val="0"/>
              <w:autoSpaceDE w:val="0"/>
              <w:autoSpaceDN w:val="0"/>
              <w:adjustRightInd w:val="0"/>
              <w:spacing w:before="120" w:after="120" w:line="240" w:lineRule="auto"/>
              <w:ind w:left="714" w:hanging="357"/>
              <w:jc w:val="both"/>
              <w:textAlignment w:val="baseline"/>
              <w:rPr>
                <w:rFonts w:eastAsia="Calibri"/>
                <w:lang w:val="en-GB" w:eastAsia="bg-BG"/>
              </w:rPr>
            </w:pPr>
            <w:r w:rsidRPr="00D36D31">
              <w:rPr>
                <w:rFonts w:eastAsia="Calibri"/>
                <w:lang w:val="en-GB" w:eastAsia="bg-BG"/>
              </w:rPr>
              <w:t>[] Yes [] No</w:t>
            </w:r>
          </w:p>
          <w:p w14:paraId="342F8A6A" w14:textId="77777777" w:rsidR="000E0A16" w:rsidRPr="00D36D31" w:rsidRDefault="000E0A16" w:rsidP="00DC64F5">
            <w:pPr>
              <w:overflowPunct w:val="0"/>
              <w:autoSpaceDE w:val="0"/>
              <w:autoSpaceDN w:val="0"/>
              <w:adjustRightInd w:val="0"/>
              <w:spacing w:after="240" w:line="288" w:lineRule="auto"/>
              <w:ind w:left="720"/>
              <w:jc w:val="both"/>
              <w:textAlignment w:val="baseline"/>
              <w:rPr>
                <w:rFonts w:eastAsia="Calibri"/>
                <w:lang w:val="en-GB" w:eastAsia="bg-BG"/>
              </w:rPr>
            </w:pPr>
          </w:p>
          <w:p w14:paraId="1EDDCF4A" w14:textId="77777777" w:rsidR="00FB3F78" w:rsidRPr="00D36D31" w:rsidRDefault="00285363">
            <w:pPr>
              <w:numPr>
                <w:ilvl w:val="0"/>
                <w:numId w:val="18"/>
              </w:numPr>
              <w:overflowPunct w:val="0"/>
              <w:autoSpaceDE w:val="0"/>
              <w:autoSpaceDN w:val="0"/>
              <w:adjustRightInd w:val="0"/>
              <w:spacing w:before="120" w:after="120" w:line="240" w:lineRule="auto"/>
              <w:ind w:left="714" w:hanging="357"/>
              <w:jc w:val="both"/>
              <w:textAlignment w:val="baseline"/>
              <w:rPr>
                <w:rFonts w:eastAsia="Calibri"/>
                <w:lang w:val="en-GB" w:eastAsia="bg-BG"/>
              </w:rPr>
            </w:pPr>
            <w:r w:rsidRPr="00D36D31">
              <w:rPr>
                <w:rFonts w:eastAsia="Calibri"/>
                <w:lang w:val="en-GB" w:eastAsia="bg-BG"/>
              </w:rPr>
              <w:t>[] Yes [] No</w:t>
            </w:r>
          </w:p>
          <w:p w14:paraId="3E660800" w14:textId="77777777" w:rsidR="000E0A16" w:rsidRPr="00D36D31" w:rsidRDefault="000E0A16" w:rsidP="00DC64F5">
            <w:pPr>
              <w:overflowPunct w:val="0"/>
              <w:autoSpaceDE w:val="0"/>
              <w:autoSpaceDN w:val="0"/>
              <w:adjustRightInd w:val="0"/>
              <w:spacing w:after="240" w:line="288" w:lineRule="auto"/>
              <w:ind w:left="720"/>
              <w:jc w:val="both"/>
              <w:textAlignment w:val="baseline"/>
              <w:rPr>
                <w:rFonts w:eastAsia="Calibri"/>
                <w:i/>
                <w:lang w:val="en-GB" w:eastAsia="bg-BG"/>
              </w:rPr>
            </w:pPr>
          </w:p>
          <w:p w14:paraId="6B4DB1BA"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i/>
                <w:lang w:val="en-GB" w:eastAsia="bg-BG"/>
              </w:rPr>
              <w:t>(web address, issuing authority or office, exact reference of the document): [</w:t>
            </w:r>
            <w:proofErr w:type="gramStart"/>
            <w:r w:rsidRPr="00D36D31">
              <w:rPr>
                <w:rFonts w:eastAsia="Calibri"/>
                <w:i/>
                <w:lang w:val="en-GB" w:eastAsia="bg-BG"/>
              </w:rPr>
              <w:t>......][</w:t>
            </w:r>
            <w:proofErr w:type="gramEnd"/>
            <w:r w:rsidRPr="00D36D31">
              <w:rPr>
                <w:rFonts w:eastAsia="Calibri"/>
                <w:i/>
                <w:lang w:val="en-GB" w:eastAsia="bg-BG"/>
              </w:rPr>
              <w:t>......][......][......][......]</w:t>
            </w:r>
          </w:p>
        </w:tc>
      </w:tr>
    </w:tbl>
    <w:p w14:paraId="33438B44" w14:textId="77777777" w:rsidR="000E0A16" w:rsidRPr="00D36D31" w:rsidRDefault="000E0A16" w:rsidP="000E0A16">
      <w:pPr>
        <w:keepNext/>
        <w:overflowPunct w:val="0"/>
        <w:autoSpaceDE w:val="0"/>
        <w:autoSpaceDN w:val="0"/>
        <w:adjustRightInd w:val="0"/>
        <w:spacing w:before="360" w:after="360"/>
        <w:jc w:val="center"/>
        <w:textAlignment w:val="baseline"/>
        <w:rPr>
          <w:rFonts w:eastAsia="Calibri" w:cstheme="minorHAnsi"/>
          <w:b/>
          <w:lang w:val="en-GB" w:eastAsia="bg-BG"/>
        </w:rPr>
      </w:pPr>
    </w:p>
    <w:p w14:paraId="41428113" w14:textId="77777777" w:rsidR="000E0A16" w:rsidRPr="00D36D31" w:rsidRDefault="000E0A16" w:rsidP="000E0A16">
      <w:pPr>
        <w:rPr>
          <w:rFonts w:eastAsia="Calibri" w:cstheme="minorHAnsi"/>
          <w:b/>
          <w:lang w:val="en-GB" w:eastAsia="bg-BG"/>
        </w:rPr>
      </w:pPr>
      <w:r w:rsidRPr="00D36D31">
        <w:rPr>
          <w:rFonts w:eastAsia="Calibri" w:cstheme="minorHAnsi"/>
          <w:b/>
          <w:lang w:val="en-GB" w:eastAsia="bg-BG"/>
        </w:rPr>
        <w:br w:type="page"/>
      </w:r>
    </w:p>
    <w:p w14:paraId="2F5E99C8" w14:textId="77777777" w:rsidR="000E0A16" w:rsidRPr="00D36D31" w:rsidRDefault="000E0A16" w:rsidP="000E0A16">
      <w:pPr>
        <w:keepNext/>
        <w:overflowPunct w:val="0"/>
        <w:autoSpaceDE w:val="0"/>
        <w:autoSpaceDN w:val="0"/>
        <w:adjustRightInd w:val="0"/>
        <w:spacing w:before="120" w:after="120"/>
        <w:jc w:val="both"/>
        <w:textAlignment w:val="baseline"/>
        <w:rPr>
          <w:rFonts w:eastAsia="Calibri"/>
          <w:b/>
          <w:lang w:val="en-GB" w:eastAsia="bg-BG"/>
        </w:rPr>
      </w:pPr>
    </w:p>
    <w:p w14:paraId="5B3E6C5D" w14:textId="77777777" w:rsidR="00FB3F78" w:rsidRPr="00D36D31" w:rsidRDefault="00285363">
      <w:pPr>
        <w:keepNext/>
        <w:overflowPunct w:val="0"/>
        <w:autoSpaceDE w:val="0"/>
        <w:autoSpaceDN w:val="0"/>
        <w:adjustRightInd w:val="0"/>
        <w:spacing w:before="120" w:after="120"/>
        <w:jc w:val="both"/>
        <w:textAlignment w:val="baseline"/>
        <w:rPr>
          <w:rFonts w:eastAsia="Calibri"/>
          <w:b/>
          <w:lang w:val="en-GB" w:eastAsia="bg-BG"/>
        </w:rPr>
      </w:pPr>
      <w:r w:rsidRPr="00D36D31">
        <w:rPr>
          <w:rFonts w:eastAsia="Calibri"/>
          <w:b/>
          <w:lang w:val="en-GB" w:eastAsia="bg-BG"/>
        </w:rPr>
        <w:t>Part II: CONFIRMATION AND DECLARATION</w:t>
      </w:r>
    </w:p>
    <w:p w14:paraId="04D01C68" w14:textId="77777777" w:rsidR="00FB3F78" w:rsidRPr="00D36D31" w:rsidRDefault="00285363">
      <w:pPr>
        <w:overflowPunct w:val="0"/>
        <w:autoSpaceDE w:val="0"/>
        <w:autoSpaceDN w:val="0"/>
        <w:adjustRightInd w:val="0"/>
        <w:spacing w:before="120" w:after="120"/>
        <w:ind w:firstLine="426"/>
        <w:jc w:val="both"/>
        <w:textAlignment w:val="baseline"/>
        <w:rPr>
          <w:rFonts w:eastAsia="Calibri"/>
          <w:lang w:val="en-GB" w:eastAsia="bg-BG"/>
        </w:rPr>
      </w:pPr>
      <w:bookmarkStart w:id="8" w:name="_Hlk514701193"/>
      <w:r w:rsidRPr="00D36D31">
        <w:rPr>
          <w:rFonts w:eastAsia="Calibri"/>
          <w:lang w:val="en-GB" w:eastAsia="bg-BG"/>
        </w:rPr>
        <w:t>The undersigned</w:t>
      </w:r>
      <w:bookmarkEnd w:id="8"/>
      <w:r w:rsidRPr="00D36D31">
        <w:rPr>
          <w:rFonts w:eastAsia="Calibri"/>
          <w:lang w:val="en-GB" w:eastAsia="bg-BG"/>
        </w:rPr>
        <w:t xml:space="preserve"> declares that the information provided above is true and </w:t>
      </w:r>
      <w:proofErr w:type="gramStart"/>
      <w:r w:rsidRPr="00D36D31">
        <w:rPr>
          <w:rFonts w:eastAsia="Calibri"/>
          <w:lang w:val="en-GB" w:eastAsia="bg-BG"/>
        </w:rPr>
        <w:t>accurate, and</w:t>
      </w:r>
      <w:proofErr w:type="gramEnd"/>
      <w:r w:rsidRPr="00D36D31">
        <w:rPr>
          <w:rFonts w:eastAsia="Calibri"/>
          <w:lang w:val="en-GB" w:eastAsia="bg-BG"/>
        </w:rPr>
        <w:t xml:space="preserve"> is provided with a clear understanding of the consequences of providing false information.</w:t>
      </w:r>
    </w:p>
    <w:p w14:paraId="3EDE757B" w14:textId="77777777" w:rsidR="00FB3F78" w:rsidRPr="00D36D31" w:rsidRDefault="00285363">
      <w:pPr>
        <w:overflowPunct w:val="0"/>
        <w:autoSpaceDE w:val="0"/>
        <w:autoSpaceDN w:val="0"/>
        <w:adjustRightInd w:val="0"/>
        <w:spacing w:before="120" w:after="120"/>
        <w:ind w:firstLine="426"/>
        <w:jc w:val="both"/>
        <w:textAlignment w:val="baseline"/>
        <w:rPr>
          <w:rFonts w:eastAsia="Calibri"/>
          <w:lang w:val="en-GB" w:eastAsia="bg-BG"/>
        </w:rPr>
      </w:pPr>
      <w:r w:rsidRPr="00D36D31">
        <w:rPr>
          <w:rFonts w:eastAsia="Calibri"/>
          <w:lang w:val="en-GB" w:eastAsia="bg-BG"/>
        </w:rPr>
        <w:t xml:space="preserve">The undersigned formally declares that he/she is </w:t>
      </w:r>
      <w:proofErr w:type="gramStart"/>
      <w:r w:rsidRPr="00D36D31">
        <w:rPr>
          <w:rFonts w:eastAsia="Calibri"/>
          <w:lang w:val="en-GB" w:eastAsia="bg-BG"/>
        </w:rPr>
        <w:t>in a position</w:t>
      </w:r>
      <w:proofErr w:type="gramEnd"/>
      <w:r w:rsidRPr="00D36D31">
        <w:rPr>
          <w:rFonts w:eastAsia="Calibri"/>
          <w:lang w:val="en-GB" w:eastAsia="bg-BG"/>
        </w:rPr>
        <w:t xml:space="preserve"> to produce the specified certificates and other forms of documentary evidence upon request and without delay, except in cases where SOF Connect AD is able to obtain the specified documents through direct access to the relevant national database in each Member State, which is available free of charge at</w:t>
      </w:r>
      <w:r w:rsidRPr="00D36D31">
        <w:rPr>
          <w:rFonts w:eastAsia="Calibri"/>
          <w:vertAlign w:val="superscript"/>
          <w:lang w:val="en-GB" w:eastAsia="bg-BG"/>
        </w:rPr>
        <w:footnoteReference w:id="18"/>
      </w:r>
      <w:r w:rsidRPr="00D36D31">
        <w:rPr>
          <w:rFonts w:eastAsia="Calibri"/>
          <w:lang w:val="en-GB" w:eastAsia="bg-BG"/>
        </w:rPr>
        <w:t xml:space="preserve"> .</w:t>
      </w:r>
    </w:p>
    <w:p w14:paraId="774DD642" w14:textId="77777777" w:rsidR="00FB3F78" w:rsidRPr="00D36D31" w:rsidRDefault="00285363">
      <w:pPr>
        <w:keepNext/>
        <w:tabs>
          <w:tab w:val="left" w:pos="851"/>
        </w:tabs>
        <w:jc w:val="both"/>
        <w:rPr>
          <w:b/>
          <w:caps/>
          <w:sz w:val="24"/>
          <w:szCs w:val="24"/>
          <w:lang w:val="en-GB"/>
        </w:rPr>
      </w:pPr>
      <w:r w:rsidRPr="00D36D31">
        <w:rPr>
          <w:rFonts w:eastAsia="Calibri"/>
          <w:lang w:val="en-GB" w:eastAsia="bg-BG"/>
        </w:rPr>
        <w:t xml:space="preserve">The undersigned gives formal consent for SOF Connect plc to have access to the documents supporting the information provided above for the purposes of the procurement subject </w:t>
      </w:r>
      <w:r w:rsidRPr="00D36D31">
        <w:rPr>
          <w:b/>
          <w:bCs/>
          <w:lang w:val="en-GB"/>
        </w:rPr>
        <w:t>"</w:t>
      </w:r>
      <w:r w:rsidRPr="00D36D31">
        <w:rPr>
          <w:b/>
          <w:sz w:val="24"/>
          <w:szCs w:val="24"/>
          <w:lang w:val="en-GB"/>
        </w:rPr>
        <w:t>SUPPLY OF ANTIBODY PRODUCTS UNDER SPECIFIC ITEMS" as follows</w:t>
      </w:r>
      <w:r w:rsidRPr="00D36D31">
        <w:rPr>
          <w:color w:val="000000"/>
          <w:sz w:val="24"/>
          <w:szCs w:val="24"/>
          <w:lang w:val="en-GB"/>
        </w:rPr>
        <w:t>:</w:t>
      </w:r>
    </w:p>
    <w:p w14:paraId="0021955F" w14:textId="77777777" w:rsidR="00FB3F78" w:rsidRPr="00D36D31" w:rsidRDefault="00285363">
      <w:pPr>
        <w:jc w:val="both"/>
        <w:rPr>
          <w:b/>
          <w:color w:val="000000"/>
          <w:sz w:val="24"/>
          <w:szCs w:val="24"/>
          <w:lang w:val="en-GB"/>
        </w:rPr>
      </w:pPr>
      <w:r w:rsidRPr="00D36D31">
        <w:rPr>
          <w:b/>
          <w:color w:val="000000"/>
          <w:sz w:val="24"/>
          <w:szCs w:val="24"/>
          <w:lang w:val="en-GB"/>
        </w:rPr>
        <w:t xml:space="preserve">1. </w:t>
      </w:r>
      <w:r w:rsidRPr="00D36D31">
        <w:rPr>
          <w:b/>
          <w:bCs/>
          <w:color w:val="000000"/>
          <w:sz w:val="24"/>
          <w:szCs w:val="24"/>
          <w:lang w:val="en-GB"/>
        </w:rPr>
        <w:t xml:space="preserve">Lot No. 1 </w:t>
      </w:r>
      <w:r w:rsidRPr="00D36D31">
        <w:rPr>
          <w:color w:val="000000"/>
          <w:sz w:val="24"/>
          <w:szCs w:val="24"/>
          <w:lang w:val="en-GB"/>
        </w:rPr>
        <w:t>- "</w:t>
      </w:r>
      <w:r w:rsidRPr="00D36D31">
        <w:rPr>
          <w:b/>
          <w:color w:val="000000"/>
          <w:sz w:val="24"/>
          <w:szCs w:val="24"/>
          <w:lang w:val="en-GB"/>
        </w:rPr>
        <w:t>Supply of anti-icing products for the treatment of runways, taxiways, aprons and other asphalt concrete and concrete pavements at Sofia Airport" and/or</w:t>
      </w:r>
    </w:p>
    <w:p w14:paraId="236C0680" w14:textId="77777777" w:rsidR="00FB3F78" w:rsidRPr="00D36D31" w:rsidRDefault="00285363">
      <w:pPr>
        <w:shd w:val="clear" w:color="auto" w:fill="FFFFFF"/>
        <w:overflowPunct w:val="0"/>
        <w:autoSpaceDE w:val="0"/>
        <w:autoSpaceDN w:val="0"/>
        <w:adjustRightInd w:val="0"/>
        <w:jc w:val="both"/>
        <w:textAlignment w:val="baseline"/>
        <w:rPr>
          <w:rFonts w:eastAsia="Calibri"/>
          <w:b/>
          <w:i/>
          <w:iCs/>
          <w:lang w:val="en-GB" w:eastAsia="bg-BG"/>
        </w:rPr>
      </w:pPr>
      <w:r w:rsidRPr="00D36D31">
        <w:rPr>
          <w:b/>
          <w:caps/>
          <w:sz w:val="24"/>
          <w:szCs w:val="24"/>
          <w:lang w:val="en-GB"/>
        </w:rPr>
        <w:t xml:space="preserve">2. </w:t>
      </w:r>
      <w:r w:rsidRPr="00D36D31">
        <w:rPr>
          <w:b/>
          <w:bCs/>
          <w:color w:val="000000"/>
          <w:sz w:val="24"/>
          <w:szCs w:val="24"/>
          <w:lang w:val="en-GB"/>
        </w:rPr>
        <w:t xml:space="preserve">Lot No. 2 </w:t>
      </w:r>
      <w:r w:rsidRPr="00D36D31">
        <w:rPr>
          <w:color w:val="000000"/>
          <w:sz w:val="24"/>
          <w:szCs w:val="24"/>
          <w:lang w:val="en-GB"/>
        </w:rPr>
        <w:t xml:space="preserve">- </w:t>
      </w:r>
      <w:r w:rsidRPr="00D36D31">
        <w:rPr>
          <w:sz w:val="24"/>
          <w:szCs w:val="24"/>
          <w:lang w:val="en-GB"/>
        </w:rPr>
        <w:t>"</w:t>
      </w:r>
      <w:r w:rsidRPr="00D36D31">
        <w:rPr>
          <w:b/>
          <w:color w:val="000000"/>
          <w:sz w:val="24"/>
          <w:szCs w:val="24"/>
          <w:lang w:val="en-GB"/>
        </w:rPr>
        <w:t>Supplies of de-icing fluid for aircraft treatment for a period of 12 months</w:t>
      </w:r>
      <w:r w:rsidRPr="00D36D31">
        <w:rPr>
          <w:sz w:val="24"/>
          <w:szCs w:val="24"/>
          <w:lang w:val="en-GB"/>
        </w:rPr>
        <w:t>"</w:t>
      </w:r>
      <w:r w:rsidRPr="00D36D31">
        <w:rPr>
          <w:b/>
          <w:bCs/>
          <w:lang w:val="en-GB"/>
        </w:rPr>
        <w:t>.</w:t>
      </w:r>
    </w:p>
    <w:p w14:paraId="02421DB1" w14:textId="77777777" w:rsidR="000E0A16" w:rsidRPr="00D36D31" w:rsidRDefault="000E0A16" w:rsidP="000E0A16">
      <w:pPr>
        <w:overflowPunct w:val="0"/>
        <w:autoSpaceDE w:val="0"/>
        <w:autoSpaceDN w:val="0"/>
        <w:adjustRightInd w:val="0"/>
        <w:spacing w:before="120" w:after="120"/>
        <w:jc w:val="both"/>
        <w:textAlignment w:val="baseline"/>
        <w:rPr>
          <w:rFonts w:eastAsia="Calibri"/>
          <w:lang w:val="en-GB" w:eastAsia="bg-BG"/>
        </w:rPr>
      </w:pPr>
    </w:p>
    <w:p w14:paraId="3D79D236" w14:textId="77777777" w:rsidR="00FB3F78" w:rsidRPr="00D36D31" w:rsidRDefault="00285363">
      <w:pPr>
        <w:overflowPunct w:val="0"/>
        <w:autoSpaceDE w:val="0"/>
        <w:autoSpaceDN w:val="0"/>
        <w:adjustRightInd w:val="0"/>
        <w:jc w:val="both"/>
        <w:textAlignment w:val="baseline"/>
        <w:rPr>
          <w:rFonts w:eastAsia="Calibri"/>
          <w:lang w:val="en-GB" w:eastAsia="bg-BG"/>
        </w:rPr>
      </w:pPr>
      <w:r w:rsidRPr="00D36D31">
        <w:rPr>
          <w:rFonts w:eastAsia="Calibri"/>
          <w:lang w:val="en-GB" w:eastAsia="bg-BG"/>
        </w:rPr>
        <w:t>Date:</w:t>
      </w:r>
    </w:p>
    <w:p w14:paraId="05824354" w14:textId="77777777" w:rsidR="000E0A16" w:rsidRPr="00D36D31" w:rsidRDefault="000E0A16" w:rsidP="000E0A16">
      <w:pPr>
        <w:overflowPunct w:val="0"/>
        <w:autoSpaceDE w:val="0"/>
        <w:autoSpaceDN w:val="0"/>
        <w:adjustRightInd w:val="0"/>
        <w:jc w:val="both"/>
        <w:textAlignment w:val="baseline"/>
        <w:rPr>
          <w:rFonts w:eastAsia="Calibri"/>
          <w:lang w:val="en-GB" w:eastAsia="bg-BG"/>
        </w:rPr>
      </w:pPr>
    </w:p>
    <w:p w14:paraId="715DB299" w14:textId="3D560FEB" w:rsidR="00FB3F78" w:rsidRPr="00D36D31" w:rsidRDefault="00746999">
      <w:pPr>
        <w:overflowPunct w:val="0"/>
        <w:autoSpaceDE w:val="0"/>
        <w:autoSpaceDN w:val="0"/>
        <w:adjustRightInd w:val="0"/>
        <w:spacing w:before="120" w:after="120"/>
        <w:jc w:val="both"/>
        <w:textAlignment w:val="baseline"/>
        <w:rPr>
          <w:rFonts w:eastAsia="Calibri"/>
          <w:lang w:val="en-GB" w:eastAsia="bg-BG"/>
        </w:rPr>
      </w:pPr>
      <w:proofErr w:type="gramStart"/>
      <w:r>
        <w:rPr>
          <w:rFonts w:eastAsia="Calibri"/>
          <w:lang w:val="en-GB" w:eastAsia="bg-BG"/>
        </w:rPr>
        <w:t>Signature</w:t>
      </w:r>
      <w:r w:rsidR="00285363" w:rsidRPr="00D36D31">
        <w:rPr>
          <w:rFonts w:eastAsia="Calibri"/>
          <w:lang w:val="en-GB" w:eastAsia="bg-BG"/>
        </w:rPr>
        <w:t>:_</w:t>
      </w:r>
      <w:proofErr w:type="gramEnd"/>
      <w:r w:rsidR="00285363" w:rsidRPr="00D36D31">
        <w:rPr>
          <w:rFonts w:eastAsia="Calibri"/>
          <w:lang w:val="en-GB" w:eastAsia="bg-BG"/>
        </w:rPr>
        <w:t>________________________</w:t>
      </w:r>
    </w:p>
    <w:p w14:paraId="3299838E" w14:textId="77777777" w:rsidR="000E0A16" w:rsidRPr="00D36D31" w:rsidRDefault="000E0A16" w:rsidP="000E0A16">
      <w:pPr>
        <w:overflowPunct w:val="0"/>
        <w:autoSpaceDE w:val="0"/>
        <w:autoSpaceDN w:val="0"/>
        <w:adjustRightInd w:val="0"/>
        <w:spacing w:after="240" w:line="288" w:lineRule="auto"/>
        <w:jc w:val="both"/>
        <w:textAlignment w:val="baseline"/>
        <w:rPr>
          <w:rFonts w:eastAsia="STZhongsong"/>
          <w:b/>
          <w:kern w:val="28"/>
          <w:lang w:val="en-GB" w:eastAsia="zh-CN"/>
        </w:rPr>
      </w:pPr>
    </w:p>
    <w:p w14:paraId="4658AEAF" w14:textId="77777777" w:rsidR="00FB3F78" w:rsidRPr="00D36D31" w:rsidRDefault="00285363">
      <w:pPr>
        <w:overflowPunct w:val="0"/>
        <w:autoSpaceDE w:val="0"/>
        <w:autoSpaceDN w:val="0"/>
        <w:adjustRightInd w:val="0"/>
        <w:spacing w:before="120" w:after="120"/>
        <w:jc w:val="both"/>
        <w:textAlignment w:val="baseline"/>
        <w:rPr>
          <w:rFonts w:eastAsia="Calibri"/>
          <w:lang w:val="en-GB" w:eastAsia="bg-BG"/>
        </w:rPr>
      </w:pPr>
      <w:r w:rsidRPr="00D36D31">
        <w:rPr>
          <w:rFonts w:eastAsia="Calibri"/>
          <w:lang w:val="en-GB" w:eastAsia="bg-BG"/>
        </w:rPr>
        <w:t>Name: _________________________</w:t>
      </w:r>
    </w:p>
    <w:p w14:paraId="53325015" w14:textId="77777777" w:rsidR="000E0A16" w:rsidRPr="00D36D31" w:rsidRDefault="000E0A16" w:rsidP="000E0A16">
      <w:pPr>
        <w:jc w:val="center"/>
        <w:rPr>
          <w:rFonts w:eastAsia="Calibri"/>
          <w:lang w:val="en-GB" w:eastAsia="bg-BG"/>
        </w:rPr>
      </w:pPr>
    </w:p>
    <w:p w14:paraId="4C6FE6AE" w14:textId="77777777" w:rsidR="000E0A16" w:rsidRPr="00D36D31" w:rsidRDefault="000E0A16" w:rsidP="000E0A16">
      <w:pPr>
        <w:tabs>
          <w:tab w:val="left" w:pos="1500"/>
        </w:tabs>
        <w:rPr>
          <w:lang w:val="en-GB" w:eastAsia="bg-BG"/>
        </w:rPr>
        <w:sectPr w:rsidR="000E0A16" w:rsidRPr="00D36D31" w:rsidSect="00D36D31">
          <w:headerReference w:type="even" r:id="rId7"/>
          <w:headerReference w:type="default" r:id="rId8"/>
          <w:footerReference w:type="even" r:id="rId9"/>
          <w:footerReference w:type="default" r:id="rId10"/>
          <w:headerReference w:type="first" r:id="rId11"/>
          <w:footerReference w:type="first" r:id="rId12"/>
          <w:pgSz w:w="11906" w:h="16838"/>
          <w:pgMar w:top="1135" w:right="707" w:bottom="709" w:left="1418" w:header="709" w:footer="709" w:gutter="0"/>
          <w:pgNumType w:chapStyle="1"/>
          <w:cols w:space="708"/>
          <w:docGrid w:linePitch="272"/>
        </w:sectPr>
      </w:pPr>
    </w:p>
    <w:bookmarkEnd w:id="4"/>
    <w:bookmarkEnd w:id="5"/>
    <w:p w14:paraId="11DF8D0C" w14:textId="77777777" w:rsidR="006C61B3" w:rsidRPr="00D36D31" w:rsidRDefault="006C61B3">
      <w:pPr>
        <w:rPr>
          <w:lang w:val="en-GB"/>
        </w:rPr>
      </w:pPr>
    </w:p>
    <w:sectPr w:rsidR="006C61B3" w:rsidRPr="00D36D31" w:rsidSect="008D66A3">
      <w:footerReference w:type="even" r:id="rId13"/>
      <w:footerReference w:type="default" r:id="rId14"/>
      <w:pgSz w:w="11907" w:h="16840" w:code="9"/>
      <w:pgMar w:top="851" w:right="964" w:bottom="737"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679FF" w14:textId="77777777" w:rsidR="00D75D2E" w:rsidRDefault="00D75D2E" w:rsidP="000E0A16">
      <w:pPr>
        <w:spacing w:after="0" w:line="240" w:lineRule="auto"/>
      </w:pPr>
      <w:r>
        <w:separator/>
      </w:r>
    </w:p>
  </w:endnote>
  <w:endnote w:type="continuationSeparator" w:id="0">
    <w:p w14:paraId="49F8BA4F" w14:textId="77777777" w:rsidR="00D75D2E" w:rsidRDefault="00D75D2E" w:rsidP="000E0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4p">
    <w:altName w:val="Arial"/>
    <w:panose1 w:val="00000000000000000000"/>
    <w:charset w:val="00"/>
    <w:family w:val="swiss"/>
    <w:notTrueType/>
    <w:pitch w:val="variable"/>
    <w:sig w:usb0="00000003" w:usb1="00000000" w:usb2="00000000" w:usb3="00000000" w:csb0="00000001" w:csb1="00000000"/>
  </w:font>
  <w:font w:name="TimesNewRomanPSMT">
    <w:altName w:val="Yu Gothic"/>
    <w:panose1 w:val="00000000000000000000"/>
    <w:charset w:val="80"/>
    <w:family w:val="auto"/>
    <w:notTrueType/>
    <w:pitch w:val="default"/>
    <w:sig w:usb0="00000001" w:usb1="08070000" w:usb2="00000010" w:usb3="00000000" w:csb0="00020000" w:csb1="00000000"/>
  </w:font>
  <w:font w:name="STZhongsong">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3B2E0" w14:textId="77777777" w:rsidR="000E0A16" w:rsidRDefault="000E0A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06F5" w14:textId="77777777" w:rsidR="000E0A16" w:rsidRDefault="000E0A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8E73E" w14:textId="77777777" w:rsidR="000E0A16" w:rsidRDefault="000E0A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F731" w14:textId="77777777" w:rsidR="00FB3F78" w:rsidRDefault="002853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19E4B2" w14:textId="77777777" w:rsidR="00F2626A" w:rsidRDefault="0000000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8953A" w14:textId="77777777" w:rsidR="00FB3F78" w:rsidRDefault="00285363">
    <w:pPr>
      <w:pStyle w:val="Footer"/>
      <w:ind w:right="360"/>
      <w:jc w:val="right"/>
      <w:rPr>
        <w:sz w:val="20"/>
        <w:szCs w:val="20"/>
      </w:rPr>
    </w:pPr>
    <w:r w:rsidRPr="00146E54">
      <w:rPr>
        <w:rStyle w:val="PageNumber"/>
        <w:sz w:val="20"/>
        <w:szCs w:val="20"/>
      </w:rPr>
      <w:fldChar w:fldCharType="begin"/>
    </w:r>
    <w:r w:rsidRPr="00146E54">
      <w:rPr>
        <w:rStyle w:val="PageNumber"/>
        <w:sz w:val="20"/>
        <w:szCs w:val="20"/>
      </w:rPr>
      <w:instrText xml:space="preserve"> PAGE </w:instrText>
    </w:r>
    <w:r w:rsidRPr="00146E54">
      <w:rPr>
        <w:rStyle w:val="PageNumber"/>
        <w:sz w:val="20"/>
        <w:szCs w:val="20"/>
      </w:rPr>
      <w:fldChar w:fldCharType="separate"/>
    </w:r>
    <w:r>
      <w:rPr>
        <w:rStyle w:val="PageNumber"/>
        <w:noProof/>
        <w:sz w:val="20"/>
        <w:szCs w:val="20"/>
      </w:rPr>
      <w:t>4</w:t>
    </w:r>
    <w:r w:rsidRPr="00146E54">
      <w:rPr>
        <w:rStyle w:val="PageNumber"/>
        <w:sz w:val="20"/>
        <w:szCs w:val="20"/>
      </w:rPr>
      <w:fldChar w:fldCharType="end"/>
    </w:r>
    <w:r w:rsidRPr="00146E54">
      <w:rPr>
        <w:rStyle w:val="PageNumber"/>
        <w:sz w:val="20"/>
        <w:szCs w:val="20"/>
      </w:rPr>
      <w:t>/</w:t>
    </w:r>
    <w:r w:rsidRPr="00146E54">
      <w:rPr>
        <w:rStyle w:val="PageNumber"/>
        <w:sz w:val="20"/>
        <w:szCs w:val="20"/>
      </w:rPr>
      <w:fldChar w:fldCharType="begin"/>
    </w:r>
    <w:r w:rsidRPr="00146E54">
      <w:rPr>
        <w:rStyle w:val="PageNumber"/>
        <w:sz w:val="20"/>
        <w:szCs w:val="20"/>
      </w:rPr>
      <w:instrText xml:space="preserve"> NUMPAGES </w:instrText>
    </w:r>
    <w:r w:rsidRPr="00146E54">
      <w:rPr>
        <w:rStyle w:val="PageNumber"/>
        <w:sz w:val="20"/>
        <w:szCs w:val="20"/>
      </w:rPr>
      <w:fldChar w:fldCharType="separate"/>
    </w:r>
    <w:r>
      <w:rPr>
        <w:rStyle w:val="PageNumber"/>
        <w:noProof/>
        <w:sz w:val="20"/>
        <w:szCs w:val="20"/>
      </w:rPr>
      <w:t>4</w:t>
    </w:r>
    <w:r w:rsidRPr="00146E54">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66D67" w14:textId="77777777" w:rsidR="00D75D2E" w:rsidRDefault="00D75D2E" w:rsidP="000E0A16">
      <w:pPr>
        <w:spacing w:after="0" w:line="240" w:lineRule="auto"/>
      </w:pPr>
      <w:r>
        <w:separator/>
      </w:r>
    </w:p>
  </w:footnote>
  <w:footnote w:type="continuationSeparator" w:id="0">
    <w:p w14:paraId="2BD896D2" w14:textId="77777777" w:rsidR="00D75D2E" w:rsidRDefault="00D75D2E" w:rsidP="000E0A16">
      <w:pPr>
        <w:spacing w:after="0" w:line="240" w:lineRule="auto"/>
      </w:pPr>
      <w:r>
        <w:continuationSeparator/>
      </w:r>
    </w:p>
  </w:footnote>
  <w:footnote w:id="1">
    <w:p w14:paraId="6632397D" w14:textId="77777777" w:rsidR="00FB3F78" w:rsidRDefault="00285363">
      <w:pPr>
        <w:pStyle w:val="FootnoteText"/>
        <w:tabs>
          <w:tab w:val="left" w:pos="284"/>
        </w:tabs>
        <w:ind w:left="709" w:hanging="709"/>
        <w:rPr>
          <w:rFonts w:ascii="Times New Roman" w:hAnsi="Times New Roman" w:cs="Times New Roman"/>
          <w:sz w:val="18"/>
          <w:szCs w:val="18"/>
        </w:rPr>
      </w:pPr>
      <w:r w:rsidRPr="00A04BD6">
        <w:rPr>
          <w:rStyle w:val="FootnoteReference"/>
          <w:rFonts w:ascii="Times New Roman" w:eastAsia="STZhongsong" w:hAnsi="Times New Roman" w:cs="Times New Roman"/>
          <w:sz w:val="18"/>
          <w:szCs w:val="18"/>
        </w:rPr>
        <w:footnoteRef/>
      </w:r>
      <w:r w:rsidRPr="00A04BD6">
        <w:rPr>
          <w:rFonts w:ascii="Times New Roman" w:hAnsi="Times New Roman" w:cs="Times New Roman"/>
          <w:sz w:val="18"/>
          <w:szCs w:val="18"/>
        </w:rPr>
        <w:tab/>
        <w:t xml:space="preserve">  Please repeat as many times as necessary.</w:t>
      </w:r>
    </w:p>
  </w:footnote>
  <w:footnote w:id="2">
    <w:p w14:paraId="2FD45F9B" w14:textId="77777777" w:rsidR="00FB3F78" w:rsidRDefault="00285363">
      <w:pPr>
        <w:pStyle w:val="FootnoteText"/>
        <w:tabs>
          <w:tab w:val="left" w:pos="284"/>
        </w:tabs>
        <w:ind w:left="709" w:hanging="709"/>
        <w:rPr>
          <w:rFonts w:ascii="Times New Roman" w:hAnsi="Times New Roman" w:cs="Times New Roman"/>
          <w:sz w:val="18"/>
          <w:szCs w:val="18"/>
        </w:rPr>
      </w:pPr>
      <w:r w:rsidRPr="00A04BD6">
        <w:rPr>
          <w:rStyle w:val="FootnoteReference"/>
          <w:rFonts w:ascii="Times New Roman" w:eastAsia="STZhongsong" w:hAnsi="Times New Roman" w:cs="Times New Roman"/>
          <w:sz w:val="18"/>
          <w:szCs w:val="18"/>
        </w:rPr>
        <w:footnoteRef/>
      </w:r>
      <w:bookmarkStart w:id="6" w:name="_Hlk514696746"/>
      <w:r w:rsidRPr="00A04BD6">
        <w:rPr>
          <w:rFonts w:ascii="Times New Roman" w:hAnsi="Times New Roman" w:cs="Times New Roman"/>
          <w:sz w:val="18"/>
          <w:szCs w:val="18"/>
        </w:rPr>
        <w:tab/>
        <w:t xml:space="preserve">  Please repeat as many times as necessary.</w:t>
      </w:r>
      <w:bookmarkEnd w:id="6"/>
    </w:p>
  </w:footnote>
  <w:footnote w:id="3">
    <w:p w14:paraId="01648611" w14:textId="77777777" w:rsidR="00FB3F78" w:rsidRDefault="00285363">
      <w:pPr>
        <w:pStyle w:val="FootnoteText"/>
        <w:tabs>
          <w:tab w:val="left" w:pos="284"/>
        </w:tabs>
        <w:ind w:left="709" w:hanging="709"/>
        <w:rPr>
          <w:sz w:val="18"/>
          <w:szCs w:val="18"/>
        </w:rPr>
      </w:pPr>
      <w:r w:rsidRPr="00A04BD6">
        <w:rPr>
          <w:rStyle w:val="FootnoteReference"/>
          <w:rFonts w:ascii="Times New Roman" w:eastAsia="STZhongsong" w:hAnsi="Times New Roman" w:cs="Times New Roman"/>
          <w:sz w:val="18"/>
          <w:szCs w:val="18"/>
        </w:rPr>
        <w:footnoteRef/>
      </w:r>
      <w:r w:rsidRPr="00A04BD6">
        <w:rPr>
          <w:rFonts w:ascii="Times New Roman" w:hAnsi="Times New Roman" w:cs="Times New Roman"/>
          <w:sz w:val="18"/>
          <w:szCs w:val="18"/>
        </w:rPr>
        <w:tab/>
        <w:t xml:space="preserve">  Please repeat as many times as necessary.</w:t>
      </w:r>
    </w:p>
  </w:footnote>
  <w:footnote w:id="4">
    <w:p w14:paraId="0877FBF7" w14:textId="77777777" w:rsidR="00FB3F78" w:rsidRDefault="00285363">
      <w:pPr>
        <w:pStyle w:val="FootnoteText"/>
        <w:tabs>
          <w:tab w:val="left" w:pos="284"/>
        </w:tabs>
        <w:ind w:left="709" w:hanging="709"/>
        <w:rPr>
          <w:rFonts w:ascii="Times New Roman" w:hAnsi="Times New Roman" w:cs="Times New Roman"/>
          <w:sz w:val="18"/>
          <w:szCs w:val="18"/>
        </w:rPr>
      </w:pPr>
      <w:r w:rsidRPr="00A04BD6">
        <w:rPr>
          <w:rStyle w:val="FootnoteReference"/>
          <w:rFonts w:ascii="Times New Roman" w:eastAsia="STZhongsong" w:hAnsi="Times New Roman" w:cs="Times New Roman"/>
          <w:sz w:val="18"/>
          <w:szCs w:val="18"/>
        </w:rPr>
        <w:footnoteRef/>
      </w:r>
      <w:r w:rsidRPr="00A04BD6">
        <w:rPr>
          <w:rFonts w:ascii="Times New Roman" w:hAnsi="Times New Roman" w:cs="Times New Roman"/>
          <w:sz w:val="18"/>
          <w:szCs w:val="18"/>
        </w:rPr>
        <w:tab/>
        <w:t xml:space="preserve">  Please repeat as many times as necessary.</w:t>
      </w:r>
    </w:p>
  </w:footnote>
  <w:footnote w:id="5">
    <w:p w14:paraId="7E09F8A3" w14:textId="77777777" w:rsidR="00FB3F78" w:rsidRDefault="00285363">
      <w:pPr>
        <w:pStyle w:val="FootnoteText"/>
        <w:tabs>
          <w:tab w:val="left" w:pos="284"/>
        </w:tabs>
        <w:ind w:left="709" w:hanging="709"/>
        <w:rPr>
          <w:rFonts w:ascii="Times New Roman" w:hAnsi="Times New Roman" w:cs="Times New Roman"/>
          <w:sz w:val="18"/>
          <w:szCs w:val="18"/>
        </w:rPr>
      </w:pPr>
      <w:r w:rsidRPr="00A04BD6">
        <w:rPr>
          <w:rStyle w:val="FootnoteReference"/>
          <w:rFonts w:ascii="Times New Roman" w:eastAsia="STZhongsong" w:hAnsi="Times New Roman" w:cs="Times New Roman"/>
          <w:sz w:val="18"/>
          <w:szCs w:val="18"/>
        </w:rPr>
        <w:footnoteRef/>
      </w:r>
      <w:r w:rsidRPr="00A04BD6">
        <w:rPr>
          <w:rFonts w:ascii="Times New Roman" w:hAnsi="Times New Roman" w:cs="Times New Roman"/>
          <w:sz w:val="18"/>
          <w:szCs w:val="18"/>
        </w:rPr>
        <w:tab/>
        <w:t xml:space="preserve">  Please repeat as many times as necessary.</w:t>
      </w:r>
    </w:p>
  </w:footnote>
  <w:footnote w:id="6">
    <w:p w14:paraId="5F947C9D" w14:textId="77777777" w:rsidR="00FB3F78" w:rsidRDefault="00285363">
      <w:pPr>
        <w:pStyle w:val="FootnoteText"/>
        <w:tabs>
          <w:tab w:val="left" w:pos="284"/>
        </w:tabs>
        <w:ind w:left="709" w:hanging="709"/>
        <w:rPr>
          <w:rFonts w:ascii="Times New Roman" w:hAnsi="Times New Roman" w:cs="Times New Roman"/>
          <w:sz w:val="18"/>
          <w:szCs w:val="18"/>
        </w:rPr>
      </w:pPr>
      <w:r w:rsidRPr="009621BE">
        <w:rPr>
          <w:rStyle w:val="FootnoteReference"/>
          <w:rFonts w:ascii="Times New Roman" w:eastAsia="STZhongsong" w:hAnsi="Times New Roman" w:cs="Times New Roman"/>
          <w:sz w:val="18"/>
          <w:szCs w:val="18"/>
        </w:rPr>
        <w:footnoteRef/>
      </w:r>
      <w:r w:rsidRPr="009621BE">
        <w:rPr>
          <w:rFonts w:ascii="Times New Roman" w:hAnsi="Times New Roman" w:cs="Times New Roman"/>
          <w:sz w:val="18"/>
          <w:szCs w:val="18"/>
        </w:rPr>
        <w:tab/>
        <w:t xml:space="preserve">  Please repeat as many times as necessary.</w:t>
      </w:r>
    </w:p>
  </w:footnote>
  <w:footnote w:id="7">
    <w:p w14:paraId="5E7D6AC6" w14:textId="77777777" w:rsidR="00FB3F78" w:rsidRDefault="00285363">
      <w:pPr>
        <w:pStyle w:val="FootnoteText"/>
        <w:tabs>
          <w:tab w:val="left" w:pos="284"/>
        </w:tabs>
        <w:ind w:left="709" w:hanging="709"/>
      </w:pPr>
      <w:r w:rsidRPr="009621BE">
        <w:rPr>
          <w:rStyle w:val="FootnoteReference"/>
          <w:rFonts w:ascii="Times New Roman" w:eastAsia="STZhongsong" w:hAnsi="Times New Roman" w:cs="Times New Roman"/>
          <w:sz w:val="18"/>
          <w:szCs w:val="18"/>
        </w:rPr>
        <w:footnoteRef/>
      </w:r>
      <w:r w:rsidRPr="009621BE">
        <w:rPr>
          <w:rFonts w:ascii="Times New Roman" w:hAnsi="Times New Roman" w:cs="Times New Roman"/>
          <w:sz w:val="18"/>
          <w:szCs w:val="18"/>
        </w:rPr>
        <w:tab/>
        <w:t xml:space="preserve">  Please repeat as many times as necessary</w:t>
      </w:r>
      <w:r w:rsidRPr="006017A3">
        <w:rPr>
          <w:rFonts w:cstheme="minorHAnsi"/>
          <w:sz w:val="18"/>
          <w:szCs w:val="18"/>
        </w:rPr>
        <w:t>.</w:t>
      </w:r>
    </w:p>
  </w:footnote>
  <w:footnote w:id="8">
    <w:p w14:paraId="0C7622AC" w14:textId="77777777" w:rsidR="00FB3F78" w:rsidRDefault="00285363">
      <w:pPr>
        <w:pStyle w:val="FootnoteText"/>
        <w:tabs>
          <w:tab w:val="left" w:pos="284"/>
        </w:tabs>
        <w:ind w:left="284" w:hanging="284"/>
        <w:rPr>
          <w:rFonts w:ascii="Times New Roman" w:hAnsi="Times New Roman" w:cs="Times New Roman"/>
          <w:sz w:val="18"/>
          <w:szCs w:val="18"/>
        </w:rPr>
      </w:pPr>
      <w:r w:rsidRPr="009621BE">
        <w:rPr>
          <w:rStyle w:val="FootnoteReference"/>
          <w:rFonts w:ascii="Times New Roman" w:eastAsia="STZhongsong" w:hAnsi="Times New Roman" w:cs="Times New Roman"/>
          <w:sz w:val="18"/>
          <w:szCs w:val="18"/>
        </w:rPr>
        <w:footnoteRef/>
      </w:r>
      <w:r w:rsidRPr="009621BE">
        <w:rPr>
          <w:rFonts w:ascii="Times New Roman" w:hAnsi="Times New Roman" w:cs="Times New Roman"/>
          <w:sz w:val="18"/>
          <w:szCs w:val="18"/>
        </w:rPr>
        <w:tab/>
        <w:t xml:space="preserve">  Pursuant to §1 item 18 of the Additional Provisions of the CA, "</w:t>
      </w:r>
      <w:r w:rsidRPr="009621BE">
        <w:rPr>
          <w:rFonts w:ascii="Times New Roman" w:hAnsi="Times New Roman" w:cs="Times New Roman"/>
          <w:b/>
          <w:sz w:val="18"/>
          <w:szCs w:val="18"/>
        </w:rPr>
        <w:t>Serious professional misconduct</w:t>
      </w:r>
      <w:r w:rsidRPr="009621BE">
        <w:rPr>
          <w:rFonts w:ascii="Times New Roman" w:hAnsi="Times New Roman" w:cs="Times New Roman"/>
          <w:sz w:val="18"/>
          <w:szCs w:val="18"/>
        </w:rPr>
        <w:t>" is a violation by an economic operator of applicable laws or regulations or ethical standards of the profession to which it belongs, as well as of intellectual property rights.</w:t>
      </w:r>
    </w:p>
  </w:footnote>
  <w:footnote w:id="9">
    <w:p w14:paraId="2B1CD3D0" w14:textId="77777777" w:rsidR="00FB3F78" w:rsidRDefault="00285363">
      <w:pPr>
        <w:pStyle w:val="FootnoteText"/>
        <w:tabs>
          <w:tab w:val="left" w:pos="284"/>
        </w:tabs>
        <w:ind w:left="709" w:hanging="709"/>
      </w:pPr>
      <w:r w:rsidRPr="009621BE">
        <w:rPr>
          <w:rStyle w:val="FootnoteReference"/>
          <w:rFonts w:ascii="Times New Roman" w:eastAsia="STZhongsong" w:hAnsi="Times New Roman" w:cs="Times New Roman"/>
          <w:sz w:val="18"/>
          <w:szCs w:val="18"/>
        </w:rPr>
        <w:footnoteRef/>
      </w:r>
      <w:r w:rsidRPr="009621BE">
        <w:rPr>
          <w:rFonts w:ascii="Times New Roman" w:hAnsi="Times New Roman" w:cs="Times New Roman"/>
          <w:sz w:val="18"/>
          <w:szCs w:val="18"/>
        </w:rPr>
        <w:tab/>
        <w:t xml:space="preserve">  Please repeat as many times as necessary.</w:t>
      </w:r>
    </w:p>
  </w:footnote>
  <w:footnote w:id="10">
    <w:p w14:paraId="0BF6964D" w14:textId="77777777" w:rsidR="00FB3F78" w:rsidRDefault="00285363">
      <w:pPr>
        <w:pStyle w:val="FootnoteText"/>
        <w:tabs>
          <w:tab w:val="left" w:pos="284"/>
        </w:tabs>
        <w:ind w:left="284" w:hanging="284"/>
        <w:rPr>
          <w:rFonts w:ascii="Times New Roman" w:hAnsi="Times New Roman" w:cs="Times New Roman"/>
          <w:sz w:val="18"/>
          <w:szCs w:val="18"/>
        </w:rPr>
      </w:pPr>
      <w:r w:rsidRPr="009621BE">
        <w:rPr>
          <w:rStyle w:val="FootnoteReference"/>
          <w:rFonts w:ascii="Times New Roman" w:eastAsia="STZhongsong" w:hAnsi="Times New Roman" w:cs="Times New Roman"/>
          <w:sz w:val="18"/>
          <w:szCs w:val="18"/>
        </w:rPr>
        <w:footnoteRef/>
      </w:r>
      <w:r w:rsidRPr="009621BE">
        <w:rPr>
          <w:rFonts w:ascii="Times New Roman" w:hAnsi="Times New Roman" w:cs="Times New Roman"/>
          <w:sz w:val="18"/>
          <w:szCs w:val="18"/>
        </w:rPr>
        <w:tab/>
        <w:t xml:space="preserve">  Please repeat as many times as necessary.</w:t>
      </w:r>
    </w:p>
  </w:footnote>
  <w:footnote w:id="11">
    <w:p w14:paraId="0DF0C33F" w14:textId="77777777" w:rsidR="00FB3F78" w:rsidRDefault="00285363">
      <w:pPr>
        <w:pStyle w:val="FootnoteText"/>
        <w:tabs>
          <w:tab w:val="left" w:pos="284"/>
        </w:tabs>
        <w:ind w:left="284" w:hanging="284"/>
        <w:rPr>
          <w:rFonts w:ascii="Times New Roman" w:hAnsi="Times New Roman" w:cs="Times New Roman"/>
          <w:sz w:val="18"/>
          <w:szCs w:val="18"/>
        </w:rPr>
      </w:pPr>
      <w:r w:rsidRPr="009621BE">
        <w:rPr>
          <w:rStyle w:val="FootnoteReference"/>
          <w:rFonts w:ascii="Times New Roman" w:eastAsia="STZhongsong" w:hAnsi="Times New Roman" w:cs="Times New Roman"/>
          <w:sz w:val="18"/>
          <w:szCs w:val="18"/>
        </w:rPr>
        <w:footnoteRef/>
      </w:r>
      <w:r w:rsidRPr="009621BE">
        <w:rPr>
          <w:rFonts w:ascii="Times New Roman" w:hAnsi="Times New Roman" w:cs="Times New Roman"/>
          <w:sz w:val="18"/>
          <w:szCs w:val="18"/>
        </w:rPr>
        <w:tab/>
        <w:t xml:space="preserve">  Please repeat as many times as necessary.</w:t>
      </w:r>
    </w:p>
  </w:footnote>
  <w:footnote w:id="12">
    <w:p w14:paraId="687EEEFF" w14:textId="77777777" w:rsidR="00FB3F78" w:rsidRDefault="00285363">
      <w:pPr>
        <w:pStyle w:val="FootnoteText"/>
        <w:tabs>
          <w:tab w:val="left" w:pos="284"/>
        </w:tabs>
        <w:ind w:left="284" w:hanging="284"/>
      </w:pPr>
      <w:r w:rsidRPr="009621BE">
        <w:rPr>
          <w:rStyle w:val="FootnoteReference"/>
          <w:rFonts w:ascii="Times New Roman" w:eastAsia="STZhongsong" w:hAnsi="Times New Roman" w:cs="Times New Roman"/>
          <w:sz w:val="18"/>
          <w:szCs w:val="18"/>
        </w:rPr>
        <w:footnoteRef/>
      </w:r>
      <w:r w:rsidRPr="009621BE">
        <w:rPr>
          <w:rFonts w:ascii="Times New Roman" w:hAnsi="Times New Roman" w:cs="Times New Roman"/>
          <w:sz w:val="18"/>
          <w:szCs w:val="18"/>
        </w:rPr>
        <w:tab/>
        <w:t xml:space="preserve">  Please repeat as many times as necessary.</w:t>
      </w:r>
    </w:p>
  </w:footnote>
  <w:footnote w:id="13">
    <w:p w14:paraId="68A3A5CB" w14:textId="77777777" w:rsidR="00FB3F78" w:rsidRDefault="00285363">
      <w:pPr>
        <w:pStyle w:val="FootnoteText"/>
        <w:tabs>
          <w:tab w:val="left" w:pos="284"/>
        </w:tabs>
        <w:rPr>
          <w:rFonts w:ascii="Times New Roman" w:hAnsi="Times New Roman" w:cs="Times New Roman"/>
          <w:sz w:val="18"/>
          <w:szCs w:val="18"/>
        </w:rPr>
      </w:pPr>
      <w:r w:rsidRPr="006E02F6">
        <w:rPr>
          <w:rStyle w:val="FootnoteReference"/>
          <w:rFonts w:ascii="Times New Roman" w:eastAsia="STZhongsong" w:hAnsi="Times New Roman" w:cs="Times New Roman"/>
          <w:sz w:val="18"/>
          <w:szCs w:val="18"/>
        </w:rPr>
        <w:footnoteRef/>
      </w:r>
      <w:r w:rsidRPr="006E02F6">
        <w:rPr>
          <w:rFonts w:ascii="Times New Roman" w:hAnsi="Times New Roman" w:cs="Times New Roman"/>
          <w:sz w:val="18"/>
          <w:szCs w:val="18"/>
        </w:rPr>
        <w:tab/>
        <w:t xml:space="preserve">  Pursuant to §1 item 16 of the Additional Provisions of the Act, "</w:t>
      </w:r>
      <w:r w:rsidRPr="006E02F6">
        <w:rPr>
          <w:rFonts w:ascii="Times New Roman" w:hAnsi="Times New Roman" w:cs="Times New Roman"/>
          <w:b/>
          <w:sz w:val="18"/>
          <w:szCs w:val="18"/>
        </w:rPr>
        <w:t>Related Persons</w:t>
      </w:r>
      <w:r w:rsidRPr="006E02F6">
        <w:rPr>
          <w:rFonts w:ascii="Times New Roman" w:hAnsi="Times New Roman" w:cs="Times New Roman"/>
          <w:sz w:val="18"/>
          <w:szCs w:val="18"/>
        </w:rPr>
        <w:t>" are:</w:t>
      </w:r>
    </w:p>
    <w:p w14:paraId="691C51EF" w14:textId="77777777" w:rsidR="00FB3F78" w:rsidRDefault="00285363">
      <w:pPr>
        <w:pStyle w:val="FootnoteText"/>
        <w:ind w:left="284"/>
        <w:rPr>
          <w:rFonts w:ascii="Times New Roman" w:hAnsi="Times New Roman" w:cs="Times New Roman"/>
          <w:sz w:val="18"/>
          <w:szCs w:val="18"/>
        </w:rPr>
      </w:pPr>
      <w:r w:rsidRPr="006E02F6">
        <w:rPr>
          <w:rFonts w:ascii="Times New Roman" w:hAnsi="Times New Roman" w:cs="Times New Roman"/>
          <w:sz w:val="18"/>
          <w:szCs w:val="18"/>
        </w:rPr>
        <w:t>(a) relatives in the direct line without restriction;</w:t>
      </w:r>
    </w:p>
    <w:p w14:paraId="7E801AF5" w14:textId="77777777" w:rsidR="00FB3F78" w:rsidRDefault="00285363">
      <w:pPr>
        <w:pStyle w:val="FootnoteText"/>
        <w:ind w:left="284"/>
        <w:rPr>
          <w:rFonts w:ascii="Times New Roman" w:hAnsi="Times New Roman" w:cs="Times New Roman"/>
          <w:sz w:val="18"/>
          <w:szCs w:val="18"/>
        </w:rPr>
      </w:pPr>
      <w:r w:rsidRPr="006E02F6">
        <w:rPr>
          <w:rFonts w:ascii="Times New Roman" w:hAnsi="Times New Roman" w:cs="Times New Roman"/>
          <w:sz w:val="18"/>
          <w:szCs w:val="18"/>
        </w:rPr>
        <w:t>(b) relatives by consanguinity - up to and including the fourth degree;</w:t>
      </w:r>
    </w:p>
    <w:p w14:paraId="139720BE" w14:textId="77777777" w:rsidR="00FB3F78" w:rsidRDefault="00285363">
      <w:pPr>
        <w:pStyle w:val="FootnoteText"/>
        <w:ind w:left="284"/>
        <w:rPr>
          <w:rFonts w:ascii="Times New Roman" w:hAnsi="Times New Roman" w:cs="Times New Roman"/>
          <w:sz w:val="18"/>
          <w:szCs w:val="18"/>
        </w:rPr>
      </w:pPr>
      <w:r w:rsidRPr="006E02F6">
        <w:rPr>
          <w:rFonts w:ascii="Times New Roman" w:hAnsi="Times New Roman" w:cs="Times New Roman"/>
          <w:sz w:val="18"/>
          <w:szCs w:val="18"/>
        </w:rPr>
        <w:t>(c) relatives by consanguinity up to and including the second degree;</w:t>
      </w:r>
    </w:p>
    <w:p w14:paraId="27CFD6B1" w14:textId="77777777" w:rsidR="00FB3F78" w:rsidRDefault="00285363">
      <w:pPr>
        <w:pStyle w:val="FootnoteText"/>
        <w:ind w:left="284"/>
        <w:rPr>
          <w:rFonts w:ascii="Times New Roman" w:hAnsi="Times New Roman" w:cs="Times New Roman"/>
          <w:sz w:val="18"/>
          <w:szCs w:val="18"/>
        </w:rPr>
      </w:pPr>
      <w:r w:rsidRPr="006E02F6">
        <w:rPr>
          <w:rFonts w:ascii="Times New Roman" w:hAnsi="Times New Roman" w:cs="Times New Roman"/>
          <w:sz w:val="18"/>
          <w:szCs w:val="18"/>
        </w:rPr>
        <w:t>(d) spouses or persons who are in a de facto conjugal relationship;</w:t>
      </w:r>
    </w:p>
    <w:p w14:paraId="6B6C0A95" w14:textId="77777777" w:rsidR="00FB3F78" w:rsidRDefault="00285363">
      <w:pPr>
        <w:pStyle w:val="FootnoteText"/>
        <w:ind w:left="284"/>
        <w:rPr>
          <w:rFonts w:ascii="Times New Roman" w:hAnsi="Times New Roman" w:cs="Times New Roman"/>
          <w:sz w:val="18"/>
          <w:szCs w:val="18"/>
        </w:rPr>
      </w:pPr>
      <w:r w:rsidRPr="006E02F6">
        <w:rPr>
          <w:rFonts w:ascii="Times New Roman" w:hAnsi="Times New Roman" w:cs="Times New Roman"/>
          <w:sz w:val="18"/>
          <w:szCs w:val="18"/>
        </w:rPr>
        <w:t>(e) partners;</w:t>
      </w:r>
    </w:p>
    <w:p w14:paraId="2ADEDE81" w14:textId="77777777" w:rsidR="00FB3F78" w:rsidRDefault="00285363">
      <w:pPr>
        <w:pStyle w:val="FootnoteText"/>
        <w:ind w:left="284"/>
        <w:rPr>
          <w:rFonts w:ascii="Times New Roman" w:hAnsi="Times New Roman" w:cs="Times New Roman"/>
          <w:sz w:val="18"/>
          <w:szCs w:val="18"/>
        </w:rPr>
      </w:pPr>
      <w:r w:rsidRPr="006E02F6">
        <w:rPr>
          <w:rFonts w:ascii="Times New Roman" w:hAnsi="Times New Roman" w:cs="Times New Roman"/>
          <w:sz w:val="18"/>
          <w:szCs w:val="18"/>
        </w:rPr>
        <w:t>(f) the persons one of whom participates in the management of the company of the other;</w:t>
      </w:r>
    </w:p>
    <w:p w14:paraId="430AD5C0" w14:textId="77777777" w:rsidR="00FB3F78" w:rsidRDefault="00285363">
      <w:pPr>
        <w:pStyle w:val="FootnoteText"/>
        <w:ind w:left="284"/>
        <w:rPr>
          <w:rFonts w:ascii="Times New Roman" w:hAnsi="Times New Roman" w:cs="Times New Roman"/>
          <w:sz w:val="18"/>
          <w:szCs w:val="18"/>
        </w:rPr>
      </w:pPr>
      <w:r w:rsidRPr="006E02F6">
        <w:rPr>
          <w:rFonts w:ascii="Times New Roman" w:hAnsi="Times New Roman" w:cs="Times New Roman"/>
          <w:sz w:val="18"/>
          <w:szCs w:val="18"/>
        </w:rPr>
        <w:t>g) a company and a person who owns more than 5 per cent of the shares or stocks issued with voting rights in the company;</w:t>
      </w:r>
    </w:p>
    <w:p w14:paraId="11B70D41" w14:textId="77777777" w:rsidR="00FB3F78" w:rsidRDefault="00285363">
      <w:pPr>
        <w:pStyle w:val="FootnoteText"/>
        <w:ind w:left="284"/>
        <w:rPr>
          <w:rFonts w:ascii="Times New Roman" w:hAnsi="Times New Roman" w:cs="Times New Roman"/>
          <w:sz w:val="18"/>
          <w:szCs w:val="18"/>
        </w:rPr>
      </w:pPr>
      <w:r w:rsidRPr="006E02F6">
        <w:rPr>
          <w:rFonts w:ascii="Times New Roman" w:hAnsi="Times New Roman" w:cs="Times New Roman"/>
          <w:sz w:val="18"/>
          <w:szCs w:val="18"/>
        </w:rPr>
        <w:t>(h) a company, the capital of which is 100 per cent state or municipal property, and a person who exercises the rights of the state or municipality in that company."</w:t>
      </w:r>
    </w:p>
  </w:footnote>
  <w:footnote w:id="14">
    <w:p w14:paraId="36843CAC" w14:textId="77777777" w:rsidR="00FB3F78" w:rsidRDefault="00285363">
      <w:pPr>
        <w:pStyle w:val="FootnoteText"/>
        <w:tabs>
          <w:tab w:val="left" w:pos="284"/>
        </w:tabs>
        <w:ind w:left="284" w:hanging="284"/>
        <w:rPr>
          <w:rFonts w:ascii="Times New Roman" w:hAnsi="Times New Roman" w:cs="Times New Roman"/>
          <w:sz w:val="18"/>
          <w:szCs w:val="18"/>
        </w:rPr>
      </w:pPr>
      <w:r w:rsidRPr="006E02F6">
        <w:rPr>
          <w:rStyle w:val="FootnoteReference"/>
          <w:rFonts w:ascii="Times New Roman" w:eastAsia="STZhongsong" w:hAnsi="Times New Roman" w:cs="Times New Roman"/>
          <w:sz w:val="18"/>
          <w:szCs w:val="18"/>
        </w:rPr>
        <w:footnoteRef/>
      </w:r>
      <w:r w:rsidRPr="006E02F6">
        <w:rPr>
          <w:rFonts w:ascii="Times New Roman" w:hAnsi="Times New Roman" w:cs="Times New Roman"/>
          <w:sz w:val="18"/>
          <w:szCs w:val="18"/>
        </w:rPr>
        <w:tab/>
        <w:t xml:space="preserve">  According to § 1, item 64 of the additional provisions of the Corporate Income Tax Act, "</w:t>
      </w:r>
      <w:r w:rsidRPr="006E02F6">
        <w:rPr>
          <w:rFonts w:ascii="Times New Roman" w:hAnsi="Times New Roman" w:cs="Times New Roman"/>
          <w:b/>
          <w:sz w:val="18"/>
          <w:szCs w:val="18"/>
        </w:rPr>
        <w:t>Jurisdictions with preferential tax treatment</w:t>
      </w:r>
      <w:r w:rsidRPr="006E02F6">
        <w:rPr>
          <w:rFonts w:ascii="Times New Roman" w:hAnsi="Times New Roman" w:cs="Times New Roman"/>
          <w:sz w:val="18"/>
          <w:szCs w:val="18"/>
        </w:rPr>
        <w:t>" are the countries/territories which are not member states of the European Union and do not exchange information with the Republic of Bulgaria on the basis of Council Directive 2011/16/EU of 15 February 2011 on administrative cooperation in the field of taxation and repealing Directive 77/799/EEC (OJ, L 64/1 of 11 March 2011) and its subsequent amendments and supplements and meet two of the following conditions:</w:t>
      </w:r>
    </w:p>
    <w:p w14:paraId="0A1865F5" w14:textId="77777777" w:rsidR="00FB3F78" w:rsidRDefault="00285363">
      <w:pPr>
        <w:pStyle w:val="FootnoteText"/>
        <w:ind w:left="284"/>
        <w:rPr>
          <w:rFonts w:ascii="Times New Roman" w:hAnsi="Times New Roman" w:cs="Times New Roman"/>
          <w:sz w:val="18"/>
          <w:szCs w:val="18"/>
        </w:rPr>
      </w:pPr>
      <w:r w:rsidRPr="006E02F6">
        <w:rPr>
          <w:rFonts w:ascii="Times New Roman" w:hAnsi="Times New Roman" w:cs="Times New Roman"/>
          <w:sz w:val="18"/>
          <w:szCs w:val="18"/>
        </w:rPr>
        <w:t xml:space="preserve">a) </w:t>
      </w:r>
      <w:r w:rsidRPr="006E02F6">
        <w:rPr>
          <w:rFonts w:ascii="Times New Roman" w:hAnsi="Times New Roman" w:cs="Times New Roman"/>
          <w:sz w:val="18"/>
          <w:szCs w:val="18"/>
        </w:rPr>
        <w:tab/>
        <w:t>there is no double taxation treaty in force between the Republic of Bulgaria and the country/territory concerned or bilateral or multilateral agreement in force for exchange of information upon request between the Republic of Bulgaria or the European Union and the country/territory concerned;</w:t>
      </w:r>
    </w:p>
    <w:p w14:paraId="650C28D1" w14:textId="77777777" w:rsidR="00FB3F78" w:rsidRDefault="00285363">
      <w:pPr>
        <w:pStyle w:val="FootnoteText"/>
        <w:ind w:left="284"/>
        <w:rPr>
          <w:rFonts w:ascii="Times New Roman" w:hAnsi="Times New Roman" w:cs="Times New Roman"/>
          <w:sz w:val="18"/>
          <w:szCs w:val="18"/>
        </w:rPr>
      </w:pPr>
      <w:r w:rsidRPr="006E02F6">
        <w:rPr>
          <w:rFonts w:ascii="Times New Roman" w:hAnsi="Times New Roman" w:cs="Times New Roman"/>
          <w:sz w:val="18"/>
          <w:szCs w:val="18"/>
        </w:rPr>
        <w:t xml:space="preserve">(b) there is a double taxation </w:t>
      </w:r>
      <w:r w:rsidRPr="006E02F6">
        <w:rPr>
          <w:rFonts w:ascii="Times New Roman" w:hAnsi="Times New Roman" w:cs="Times New Roman"/>
          <w:sz w:val="18"/>
          <w:szCs w:val="18"/>
        </w:rPr>
        <w:tab/>
        <w:t>treaty in force between the Republic of Bulgaria and the country/territory concerned or a bilateral or multilateral information exchange agreement in force between the Republic of Bulgaria or the European Union and the country/territory concerned, but the country/territory concerned refuses or is unable to exchange information upon request;</w:t>
      </w:r>
    </w:p>
    <w:p w14:paraId="1E86B856" w14:textId="77777777" w:rsidR="00FB3F78" w:rsidRDefault="00285363">
      <w:pPr>
        <w:pStyle w:val="FootnoteText"/>
        <w:ind w:left="284"/>
        <w:rPr>
          <w:rFonts w:ascii="Times New Roman" w:hAnsi="Times New Roman" w:cs="Times New Roman"/>
          <w:sz w:val="18"/>
          <w:szCs w:val="18"/>
        </w:rPr>
      </w:pPr>
      <w:r w:rsidRPr="006E02F6">
        <w:rPr>
          <w:rFonts w:ascii="Times New Roman" w:hAnsi="Times New Roman" w:cs="Times New Roman"/>
          <w:sz w:val="18"/>
          <w:szCs w:val="18"/>
        </w:rPr>
        <w:t xml:space="preserve">(c) the </w:t>
      </w:r>
      <w:r w:rsidRPr="006E02F6">
        <w:rPr>
          <w:rFonts w:ascii="Times New Roman" w:hAnsi="Times New Roman" w:cs="Times New Roman"/>
          <w:sz w:val="18"/>
          <w:szCs w:val="18"/>
        </w:rPr>
        <w:tab/>
        <w:t>income tax or corporate income tax payable or the substitute taxes on income referred to in Article 12, par. 9 or under art. 11 of the Personal Income Tax Act, which the foreign person has realized or will realize, is more than 60 per cent lower than the income or corporate tax on such income in the Republic of Bulgaria.</w:t>
      </w:r>
    </w:p>
    <w:p w14:paraId="315A8FFD" w14:textId="77777777" w:rsidR="00FB3F78" w:rsidRDefault="00285363">
      <w:pPr>
        <w:pStyle w:val="FootnoteText"/>
        <w:tabs>
          <w:tab w:val="left" w:pos="284"/>
        </w:tabs>
        <w:ind w:left="284" w:hanging="284"/>
        <w:rPr>
          <w:rFonts w:ascii="Times New Roman" w:hAnsi="Times New Roman" w:cs="Times New Roman"/>
          <w:sz w:val="18"/>
          <w:szCs w:val="18"/>
        </w:rPr>
      </w:pPr>
      <w:r w:rsidRPr="006E02F6">
        <w:rPr>
          <w:rFonts w:ascii="Times New Roman" w:hAnsi="Times New Roman" w:cs="Times New Roman"/>
          <w:sz w:val="18"/>
          <w:szCs w:val="18"/>
        </w:rPr>
        <w:tab/>
        <w:t xml:space="preserve"> The list of countries/territories shall be approved by an order of the Minister of Finance on the proposal of the Executive Director of the National Revenue Agency and shall be promulgated in the Official Gazette.</w:t>
      </w:r>
    </w:p>
  </w:footnote>
  <w:footnote w:id="15">
    <w:p w14:paraId="7A52A117" w14:textId="77777777" w:rsidR="00FB3F78" w:rsidRDefault="00285363">
      <w:pPr>
        <w:pStyle w:val="FootnoteText"/>
        <w:tabs>
          <w:tab w:val="left" w:pos="284"/>
        </w:tabs>
        <w:ind w:left="284" w:hanging="284"/>
        <w:rPr>
          <w:rFonts w:ascii="Times New Roman" w:hAnsi="Times New Roman" w:cs="Times New Roman"/>
        </w:rPr>
      </w:pPr>
      <w:r w:rsidRPr="006E02F6">
        <w:rPr>
          <w:rStyle w:val="FootnoteReference"/>
          <w:rFonts w:ascii="Times New Roman" w:eastAsia="STZhongsong" w:hAnsi="Times New Roman" w:cs="Times New Roman"/>
          <w:sz w:val="18"/>
          <w:szCs w:val="18"/>
        </w:rPr>
        <w:footnoteRef/>
      </w:r>
      <w:r w:rsidRPr="006E02F6">
        <w:rPr>
          <w:rFonts w:ascii="Times New Roman" w:hAnsi="Times New Roman" w:cs="Times New Roman"/>
          <w:sz w:val="18"/>
          <w:szCs w:val="18"/>
        </w:rPr>
        <w:t xml:space="preserve">  </w:t>
      </w:r>
      <w:r w:rsidRPr="006E02F6">
        <w:rPr>
          <w:rFonts w:ascii="Times New Roman" w:hAnsi="Times New Roman" w:cs="Times New Roman"/>
          <w:sz w:val="18"/>
          <w:szCs w:val="18"/>
        </w:rPr>
        <w:tab/>
      </w:r>
      <w:r w:rsidRPr="006E02F6">
        <w:rPr>
          <w:rFonts w:ascii="Times New Roman" w:hAnsi="Times New Roman" w:cs="Times New Roman"/>
          <w:bCs/>
          <w:sz w:val="18"/>
          <w:szCs w:val="18"/>
        </w:rPr>
        <w:t xml:space="preserve">Please repeat </w:t>
      </w:r>
      <w:r w:rsidRPr="006E02F6">
        <w:rPr>
          <w:rFonts w:ascii="Times New Roman" w:hAnsi="Times New Roman" w:cs="Times New Roman"/>
          <w:sz w:val="18"/>
          <w:szCs w:val="18"/>
        </w:rPr>
        <w:t>as many times as necessary.</w:t>
      </w:r>
    </w:p>
  </w:footnote>
  <w:footnote w:id="16">
    <w:p w14:paraId="4EFAFACC" w14:textId="77777777" w:rsidR="00FB3F78" w:rsidRDefault="00285363">
      <w:pPr>
        <w:pStyle w:val="FootnoteText"/>
        <w:tabs>
          <w:tab w:val="left" w:pos="284"/>
        </w:tabs>
        <w:ind w:left="284" w:hanging="284"/>
        <w:rPr>
          <w:rFonts w:ascii="Times New Roman" w:hAnsi="Times New Roman" w:cs="Times New Roman"/>
          <w:sz w:val="18"/>
          <w:szCs w:val="18"/>
        </w:rPr>
      </w:pPr>
      <w:r w:rsidRPr="006E02F6">
        <w:rPr>
          <w:rStyle w:val="FootnoteReference"/>
          <w:rFonts w:ascii="Times New Roman" w:eastAsia="STZhongsong" w:hAnsi="Times New Roman" w:cs="Times New Roman"/>
          <w:sz w:val="18"/>
          <w:szCs w:val="18"/>
        </w:rPr>
        <w:footnoteRef/>
      </w:r>
      <w:r w:rsidRPr="006E02F6">
        <w:rPr>
          <w:rFonts w:ascii="Times New Roman" w:hAnsi="Times New Roman" w:cs="Times New Roman"/>
          <w:sz w:val="18"/>
          <w:szCs w:val="18"/>
        </w:rPr>
        <w:tab/>
        <w:t xml:space="preserve">  Please repeat as many times as necessary.</w:t>
      </w:r>
    </w:p>
  </w:footnote>
  <w:footnote w:id="17">
    <w:p w14:paraId="0D743F4D" w14:textId="77777777" w:rsidR="00FB3F78" w:rsidRDefault="00285363">
      <w:pPr>
        <w:pStyle w:val="FootnoteText"/>
        <w:tabs>
          <w:tab w:val="left" w:pos="284"/>
        </w:tabs>
        <w:ind w:left="284" w:hanging="284"/>
        <w:rPr>
          <w:rFonts w:cstheme="minorHAnsi"/>
          <w:sz w:val="18"/>
          <w:szCs w:val="18"/>
        </w:rPr>
      </w:pPr>
      <w:r w:rsidRPr="00F24A98">
        <w:rPr>
          <w:rStyle w:val="FootnoteReference"/>
          <w:rFonts w:ascii="Times New Roman" w:eastAsia="STZhongsong" w:hAnsi="Times New Roman" w:cs="Times New Roman"/>
          <w:sz w:val="18"/>
          <w:szCs w:val="18"/>
        </w:rPr>
        <w:footnoteRef/>
      </w:r>
      <w:r w:rsidRPr="00F24A98">
        <w:rPr>
          <w:rFonts w:ascii="Times New Roman" w:hAnsi="Times New Roman" w:cs="Times New Roman"/>
          <w:sz w:val="18"/>
          <w:szCs w:val="18"/>
        </w:rPr>
        <w:tab/>
        <w:t xml:space="preserve">  Pursuant to §1 item 17 of the Additional Provisions of the LC, "</w:t>
      </w:r>
      <w:r w:rsidRPr="00F24A98">
        <w:rPr>
          <w:rFonts w:ascii="Times New Roman" w:hAnsi="Times New Roman" w:cs="Times New Roman"/>
          <w:b/>
          <w:sz w:val="18"/>
          <w:szCs w:val="18"/>
        </w:rPr>
        <w:t>A similar procedure under the law of the country in which it is established</w:t>
      </w:r>
      <w:r w:rsidRPr="00F24A98">
        <w:rPr>
          <w:rFonts w:ascii="Times New Roman" w:hAnsi="Times New Roman" w:cs="Times New Roman"/>
          <w:sz w:val="18"/>
          <w:szCs w:val="18"/>
        </w:rPr>
        <w:t>" is a procedure similar to insolvency or liquidation under the Commercial Law, in which the assets of the economic operator are administered by a liquidator, by a receiver or by the court, where there is an agreement with creditors and its business is wound up, or otherwise under the national law of the economic operator.</w:t>
      </w:r>
    </w:p>
  </w:footnote>
  <w:footnote w:id="18">
    <w:p w14:paraId="3FAD229F" w14:textId="77777777" w:rsidR="00FB3F78" w:rsidRDefault="00285363">
      <w:pPr>
        <w:pStyle w:val="FootnoteText"/>
        <w:tabs>
          <w:tab w:val="left" w:pos="284"/>
        </w:tabs>
        <w:ind w:left="284" w:hanging="284"/>
        <w:rPr>
          <w:rFonts w:ascii="Times New Roman" w:hAnsi="Times New Roman" w:cs="Times New Roman"/>
          <w:sz w:val="18"/>
          <w:szCs w:val="18"/>
        </w:rPr>
      </w:pPr>
      <w:r w:rsidRPr="00C77C0D">
        <w:rPr>
          <w:rStyle w:val="FootnoteReference"/>
          <w:rFonts w:ascii="Times New Roman" w:eastAsia="STZhongsong" w:hAnsi="Times New Roman" w:cs="Times New Roman"/>
          <w:sz w:val="18"/>
          <w:szCs w:val="18"/>
        </w:rPr>
        <w:footnoteRef/>
      </w:r>
      <w:r w:rsidRPr="00C77C0D">
        <w:rPr>
          <w:rFonts w:ascii="Times New Roman" w:hAnsi="Times New Roman" w:cs="Times New Roman"/>
          <w:sz w:val="18"/>
          <w:szCs w:val="18"/>
        </w:rPr>
        <w:tab/>
        <w:t xml:space="preserve">  Provided that the economic operator has provided the necessary information (web address, issuing authority or office, precise reference to the documentation) to enable the contracting authority or contracting entity to do 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05E8F" w14:textId="77777777" w:rsidR="000E0A16" w:rsidRDefault="000E0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2350" w14:textId="77777777" w:rsidR="00FB3F78" w:rsidRDefault="00285363">
    <w:pPr>
      <w:pStyle w:val="Header"/>
    </w:pPr>
    <w:r w:rsidRPr="00B8350C">
      <w:rPr>
        <w:rFonts w:ascii="Arial" w:hAnsi="Arial" w:cs="Arial"/>
        <w:noProof/>
        <w:lang w:eastAsia="bg-BG"/>
      </w:rPr>
      <w:drawing>
        <wp:anchor distT="0" distB="0" distL="114300" distR="114300" simplePos="0" relativeHeight="251659264" behindDoc="1" locked="0" layoutInCell="1" allowOverlap="1" wp14:anchorId="724A847D" wp14:editId="2FC9A7AC">
          <wp:simplePos x="0" y="0"/>
          <wp:positionH relativeFrom="page">
            <wp:posOffset>123825</wp:posOffset>
          </wp:positionH>
          <wp:positionV relativeFrom="paragraph">
            <wp:posOffset>-697865</wp:posOffset>
          </wp:positionV>
          <wp:extent cx="7555109" cy="10686415"/>
          <wp:effectExtent l="0" t="0" r="8255" b="635"/>
          <wp:wrapNone/>
          <wp:docPr id="3" name="Picture 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ackground patter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109" cy="1068641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3553C" w14:textId="77777777" w:rsidR="000E0A16" w:rsidRDefault="000E0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A2C"/>
    <w:multiLevelType w:val="hybridMultilevel"/>
    <w:tmpl w:val="99C6D448"/>
    <w:lvl w:ilvl="0" w:tplc="DC9E3450">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9232AF0"/>
    <w:multiLevelType w:val="hybridMultilevel"/>
    <w:tmpl w:val="DC2AB9F8"/>
    <w:lvl w:ilvl="0" w:tplc="2D4645D4">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D3C6987"/>
    <w:multiLevelType w:val="hybridMultilevel"/>
    <w:tmpl w:val="389C0784"/>
    <w:lvl w:ilvl="0" w:tplc="463493E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D24233C"/>
    <w:multiLevelType w:val="hybridMultilevel"/>
    <w:tmpl w:val="E0AA7F10"/>
    <w:lvl w:ilvl="0" w:tplc="819CCE00">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DB30C43"/>
    <w:multiLevelType w:val="multilevel"/>
    <w:tmpl w:val="E168FF14"/>
    <w:lvl w:ilvl="0">
      <w:start w:val="6"/>
      <w:numFmt w:val="decimal"/>
      <w:lvlText w:val="%1."/>
      <w:lvlJc w:val="left"/>
      <w:pPr>
        <w:ind w:left="1068" w:hanging="360"/>
      </w:pPr>
      <w:rPr>
        <w:rFonts w:hint="default"/>
      </w:rPr>
    </w:lvl>
    <w:lvl w:ilvl="1">
      <w:start w:val="1"/>
      <w:numFmt w:val="decimal"/>
      <w:lvlText w:val="%1.%2."/>
      <w:lvlJc w:val="left"/>
      <w:pPr>
        <w:ind w:left="2344" w:hanging="360"/>
      </w:pPr>
      <w:rPr>
        <w:rFonts w:hint="default"/>
      </w:rPr>
    </w:lvl>
    <w:lvl w:ilvl="2">
      <w:start w:val="1"/>
      <w:numFmt w:val="decimal"/>
      <w:lvlText w:val="%1.%2.%3."/>
      <w:lvlJc w:val="left"/>
      <w:pPr>
        <w:ind w:left="3980" w:hanging="720"/>
      </w:pPr>
      <w:rPr>
        <w:rFonts w:hint="default"/>
      </w:rPr>
    </w:lvl>
    <w:lvl w:ilvl="3">
      <w:start w:val="1"/>
      <w:numFmt w:val="decimal"/>
      <w:lvlText w:val="%1.%2.%3.%4."/>
      <w:lvlJc w:val="left"/>
      <w:pPr>
        <w:ind w:left="5256" w:hanging="720"/>
      </w:pPr>
      <w:rPr>
        <w:rFonts w:hint="default"/>
      </w:rPr>
    </w:lvl>
    <w:lvl w:ilvl="4">
      <w:start w:val="1"/>
      <w:numFmt w:val="decimal"/>
      <w:lvlText w:val="%1.%2.%3.%4.%5."/>
      <w:lvlJc w:val="left"/>
      <w:pPr>
        <w:ind w:left="6892" w:hanging="1080"/>
      </w:pPr>
      <w:rPr>
        <w:rFonts w:hint="default"/>
      </w:rPr>
    </w:lvl>
    <w:lvl w:ilvl="5">
      <w:start w:val="1"/>
      <w:numFmt w:val="decimal"/>
      <w:lvlText w:val="%1.%2.%3.%4.%5.%6."/>
      <w:lvlJc w:val="left"/>
      <w:pPr>
        <w:ind w:left="8168" w:hanging="1080"/>
      </w:pPr>
      <w:rPr>
        <w:rFonts w:hint="default"/>
      </w:rPr>
    </w:lvl>
    <w:lvl w:ilvl="6">
      <w:start w:val="1"/>
      <w:numFmt w:val="decimal"/>
      <w:lvlText w:val="%1.%2.%3.%4.%5.%6.%7."/>
      <w:lvlJc w:val="left"/>
      <w:pPr>
        <w:ind w:left="9804" w:hanging="1440"/>
      </w:pPr>
      <w:rPr>
        <w:rFonts w:hint="default"/>
      </w:rPr>
    </w:lvl>
    <w:lvl w:ilvl="7">
      <w:start w:val="1"/>
      <w:numFmt w:val="decimal"/>
      <w:lvlText w:val="%1.%2.%3.%4.%5.%6.%7.%8."/>
      <w:lvlJc w:val="left"/>
      <w:pPr>
        <w:ind w:left="11080" w:hanging="1440"/>
      </w:pPr>
      <w:rPr>
        <w:rFonts w:hint="default"/>
      </w:rPr>
    </w:lvl>
    <w:lvl w:ilvl="8">
      <w:start w:val="1"/>
      <w:numFmt w:val="decimal"/>
      <w:lvlText w:val="%1.%2.%3.%4.%5.%6.%7.%8.%9."/>
      <w:lvlJc w:val="left"/>
      <w:pPr>
        <w:ind w:left="12716" w:hanging="1800"/>
      </w:pPr>
      <w:rPr>
        <w:rFonts w:hint="default"/>
      </w:rPr>
    </w:lvl>
  </w:abstractNum>
  <w:abstractNum w:abstractNumId="5" w15:restartNumberingAfterBreak="0">
    <w:nsid w:val="27272B17"/>
    <w:multiLevelType w:val="hybridMultilevel"/>
    <w:tmpl w:val="2482064A"/>
    <w:lvl w:ilvl="0" w:tplc="5F3854BC">
      <w:start w:val="1"/>
      <w:numFmt w:val="decimal"/>
      <w:lvlText w:val="%1."/>
      <w:lvlJc w:val="left"/>
      <w:pPr>
        <w:tabs>
          <w:tab w:val="num" w:pos="1728"/>
        </w:tabs>
        <w:ind w:left="1728" w:hanging="1020"/>
      </w:pPr>
      <w:rPr>
        <w:rFonts w:hint="default"/>
        <w:b w:val="0"/>
      </w:rPr>
    </w:lvl>
    <w:lvl w:ilvl="1" w:tplc="04020019">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6" w15:restartNumberingAfterBreak="0">
    <w:nsid w:val="2A4F4D17"/>
    <w:multiLevelType w:val="multilevel"/>
    <w:tmpl w:val="9904CB54"/>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2C0F732D"/>
    <w:multiLevelType w:val="multilevel"/>
    <w:tmpl w:val="0274735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A96677"/>
    <w:multiLevelType w:val="hybridMultilevel"/>
    <w:tmpl w:val="0F4AFFBE"/>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 w15:restartNumberingAfterBreak="0">
    <w:nsid w:val="503B30B9"/>
    <w:multiLevelType w:val="hybridMultilevel"/>
    <w:tmpl w:val="239C8DE6"/>
    <w:lvl w:ilvl="0" w:tplc="2BDE29F6">
      <w:start w:val="1"/>
      <w:numFmt w:val="lowerRoman"/>
      <w:lvlText w:val="(%1)"/>
      <w:lvlJc w:val="left"/>
      <w:pPr>
        <w:ind w:left="1146" w:hanging="360"/>
      </w:pPr>
      <w:rPr>
        <w:rFonts w:ascii="Times New Roman" w:hAnsi="Times New Roman" w:cs="Times New Roman" w:hint="default"/>
        <w:b w:val="0"/>
        <w:bCs/>
        <w:sz w:val="24"/>
        <w:szCs w:val="24"/>
      </w:rPr>
    </w:lvl>
    <w:lvl w:ilvl="1" w:tplc="04020019" w:tentative="1">
      <w:start w:val="1"/>
      <w:numFmt w:val="lowerLetter"/>
      <w:lvlText w:val="%2."/>
      <w:lvlJc w:val="left"/>
      <w:pPr>
        <w:ind w:left="1866" w:hanging="360"/>
      </w:pPr>
    </w:lvl>
    <w:lvl w:ilvl="2" w:tplc="0402001B" w:tentative="1">
      <w:start w:val="1"/>
      <w:numFmt w:val="lowerRoman"/>
      <w:lvlText w:val="%3."/>
      <w:lvlJc w:val="right"/>
      <w:pPr>
        <w:ind w:left="2586" w:hanging="180"/>
      </w:pPr>
    </w:lvl>
    <w:lvl w:ilvl="3" w:tplc="0402000F" w:tentative="1">
      <w:start w:val="1"/>
      <w:numFmt w:val="decimal"/>
      <w:lvlText w:val="%4."/>
      <w:lvlJc w:val="left"/>
      <w:pPr>
        <w:ind w:left="3306" w:hanging="360"/>
      </w:pPr>
    </w:lvl>
    <w:lvl w:ilvl="4" w:tplc="04020019" w:tentative="1">
      <w:start w:val="1"/>
      <w:numFmt w:val="lowerLetter"/>
      <w:lvlText w:val="%5."/>
      <w:lvlJc w:val="left"/>
      <w:pPr>
        <w:ind w:left="4026" w:hanging="360"/>
      </w:pPr>
    </w:lvl>
    <w:lvl w:ilvl="5" w:tplc="0402001B" w:tentative="1">
      <w:start w:val="1"/>
      <w:numFmt w:val="lowerRoman"/>
      <w:lvlText w:val="%6."/>
      <w:lvlJc w:val="right"/>
      <w:pPr>
        <w:ind w:left="4746" w:hanging="180"/>
      </w:pPr>
    </w:lvl>
    <w:lvl w:ilvl="6" w:tplc="0402000F" w:tentative="1">
      <w:start w:val="1"/>
      <w:numFmt w:val="decimal"/>
      <w:lvlText w:val="%7."/>
      <w:lvlJc w:val="left"/>
      <w:pPr>
        <w:ind w:left="5466" w:hanging="360"/>
      </w:pPr>
    </w:lvl>
    <w:lvl w:ilvl="7" w:tplc="04020019" w:tentative="1">
      <w:start w:val="1"/>
      <w:numFmt w:val="lowerLetter"/>
      <w:lvlText w:val="%8."/>
      <w:lvlJc w:val="left"/>
      <w:pPr>
        <w:ind w:left="6186" w:hanging="360"/>
      </w:pPr>
    </w:lvl>
    <w:lvl w:ilvl="8" w:tplc="0402001B" w:tentative="1">
      <w:start w:val="1"/>
      <w:numFmt w:val="lowerRoman"/>
      <w:lvlText w:val="%9."/>
      <w:lvlJc w:val="right"/>
      <w:pPr>
        <w:ind w:left="6906" w:hanging="180"/>
      </w:pPr>
    </w:lvl>
  </w:abstractNum>
  <w:abstractNum w:abstractNumId="10" w15:restartNumberingAfterBreak="0">
    <w:nsid w:val="5C433C25"/>
    <w:multiLevelType w:val="hybridMultilevel"/>
    <w:tmpl w:val="5630F78A"/>
    <w:lvl w:ilvl="0" w:tplc="6D76AB6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4BD7424"/>
    <w:multiLevelType w:val="hybridMultilevel"/>
    <w:tmpl w:val="CD9A3D94"/>
    <w:lvl w:ilvl="0" w:tplc="E1FAF132">
      <w:start w:val="1"/>
      <w:numFmt w:val="decimal"/>
      <w:lvlText w:val="%1."/>
      <w:lvlJc w:val="left"/>
      <w:pPr>
        <w:ind w:left="720" w:hanging="360"/>
      </w:pPr>
      <w:rPr>
        <w:rFonts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9A53CC2"/>
    <w:multiLevelType w:val="hybridMultilevel"/>
    <w:tmpl w:val="4AD88D42"/>
    <w:lvl w:ilvl="0" w:tplc="EBA0161A">
      <w:start w:val="4"/>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3" w15:restartNumberingAfterBreak="0">
    <w:nsid w:val="69DC76EE"/>
    <w:multiLevelType w:val="multilevel"/>
    <w:tmpl w:val="A748248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6A6D15B3"/>
    <w:multiLevelType w:val="hybridMultilevel"/>
    <w:tmpl w:val="6AF24AFC"/>
    <w:lvl w:ilvl="0" w:tplc="540E012A">
      <w:start w:val="1"/>
      <w:numFmt w:val="decimal"/>
      <w:lvlText w:val="%1)"/>
      <w:lvlJc w:val="left"/>
      <w:pPr>
        <w:ind w:left="1004" w:hanging="360"/>
      </w:pPr>
      <w:rPr>
        <w:rFonts w:hint="default"/>
      </w:rPr>
    </w:lvl>
    <w:lvl w:ilvl="1" w:tplc="04020019" w:tentative="1">
      <w:start w:val="1"/>
      <w:numFmt w:val="lowerLetter"/>
      <w:lvlText w:val="%2."/>
      <w:lvlJc w:val="left"/>
      <w:pPr>
        <w:ind w:left="1724" w:hanging="360"/>
      </w:pPr>
    </w:lvl>
    <w:lvl w:ilvl="2" w:tplc="0402001B" w:tentative="1">
      <w:start w:val="1"/>
      <w:numFmt w:val="lowerRoman"/>
      <w:lvlText w:val="%3."/>
      <w:lvlJc w:val="right"/>
      <w:pPr>
        <w:ind w:left="2444" w:hanging="180"/>
      </w:pPr>
    </w:lvl>
    <w:lvl w:ilvl="3" w:tplc="0402000F" w:tentative="1">
      <w:start w:val="1"/>
      <w:numFmt w:val="decimal"/>
      <w:lvlText w:val="%4."/>
      <w:lvlJc w:val="left"/>
      <w:pPr>
        <w:ind w:left="3164" w:hanging="360"/>
      </w:pPr>
    </w:lvl>
    <w:lvl w:ilvl="4" w:tplc="04020019" w:tentative="1">
      <w:start w:val="1"/>
      <w:numFmt w:val="lowerLetter"/>
      <w:lvlText w:val="%5."/>
      <w:lvlJc w:val="left"/>
      <w:pPr>
        <w:ind w:left="3884" w:hanging="360"/>
      </w:pPr>
    </w:lvl>
    <w:lvl w:ilvl="5" w:tplc="0402001B" w:tentative="1">
      <w:start w:val="1"/>
      <w:numFmt w:val="lowerRoman"/>
      <w:lvlText w:val="%6."/>
      <w:lvlJc w:val="right"/>
      <w:pPr>
        <w:ind w:left="4604" w:hanging="180"/>
      </w:pPr>
    </w:lvl>
    <w:lvl w:ilvl="6" w:tplc="0402000F" w:tentative="1">
      <w:start w:val="1"/>
      <w:numFmt w:val="decimal"/>
      <w:lvlText w:val="%7."/>
      <w:lvlJc w:val="left"/>
      <w:pPr>
        <w:ind w:left="5324" w:hanging="360"/>
      </w:pPr>
    </w:lvl>
    <w:lvl w:ilvl="7" w:tplc="04020019" w:tentative="1">
      <w:start w:val="1"/>
      <w:numFmt w:val="lowerLetter"/>
      <w:lvlText w:val="%8."/>
      <w:lvlJc w:val="left"/>
      <w:pPr>
        <w:ind w:left="6044" w:hanging="360"/>
      </w:pPr>
    </w:lvl>
    <w:lvl w:ilvl="8" w:tplc="0402001B" w:tentative="1">
      <w:start w:val="1"/>
      <w:numFmt w:val="lowerRoman"/>
      <w:lvlText w:val="%9."/>
      <w:lvlJc w:val="right"/>
      <w:pPr>
        <w:ind w:left="6764" w:hanging="180"/>
      </w:pPr>
    </w:lvl>
  </w:abstractNum>
  <w:abstractNum w:abstractNumId="15" w15:restartNumberingAfterBreak="0">
    <w:nsid w:val="6FA01038"/>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58E154E"/>
    <w:multiLevelType w:val="hybridMultilevel"/>
    <w:tmpl w:val="2C4A922A"/>
    <w:lvl w:ilvl="0" w:tplc="B7605DFC">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78605AA7"/>
    <w:multiLevelType w:val="hybridMultilevel"/>
    <w:tmpl w:val="0F4AFFBE"/>
    <w:lvl w:ilvl="0" w:tplc="2074460E">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num w:numId="1" w16cid:durableId="1830318281">
    <w:abstractNumId w:val="5"/>
  </w:num>
  <w:num w:numId="2" w16cid:durableId="775952384">
    <w:abstractNumId w:val="13"/>
  </w:num>
  <w:num w:numId="3" w16cid:durableId="1679581968">
    <w:abstractNumId w:val="6"/>
  </w:num>
  <w:num w:numId="4" w16cid:durableId="413161035">
    <w:abstractNumId w:val="4"/>
  </w:num>
  <w:num w:numId="5" w16cid:durableId="132599281">
    <w:abstractNumId w:val="12"/>
  </w:num>
  <w:num w:numId="6" w16cid:durableId="952597493">
    <w:abstractNumId w:val="17"/>
  </w:num>
  <w:num w:numId="7" w16cid:durableId="671376380">
    <w:abstractNumId w:val="8"/>
  </w:num>
  <w:num w:numId="8" w16cid:durableId="5209900">
    <w:abstractNumId w:val="11"/>
  </w:num>
  <w:num w:numId="9" w16cid:durableId="554246160">
    <w:abstractNumId w:val="9"/>
  </w:num>
  <w:num w:numId="10" w16cid:durableId="1330645258">
    <w:abstractNumId w:val="2"/>
  </w:num>
  <w:num w:numId="11" w16cid:durableId="2076080293">
    <w:abstractNumId w:val="1"/>
  </w:num>
  <w:num w:numId="12" w16cid:durableId="487601663">
    <w:abstractNumId w:val="3"/>
  </w:num>
  <w:num w:numId="13" w16cid:durableId="975834390">
    <w:abstractNumId w:val="16"/>
  </w:num>
  <w:num w:numId="14" w16cid:durableId="791366239">
    <w:abstractNumId w:val="10"/>
  </w:num>
  <w:num w:numId="15" w16cid:durableId="1617522975">
    <w:abstractNumId w:val="7"/>
  </w:num>
  <w:num w:numId="16" w16cid:durableId="2010282766">
    <w:abstractNumId w:val="15"/>
  </w:num>
  <w:num w:numId="17" w16cid:durableId="284779783">
    <w:abstractNumId w:val="14"/>
  </w:num>
  <w:num w:numId="18" w16cid:durableId="250163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B3"/>
    <w:rsid w:val="0005159B"/>
    <w:rsid w:val="000E0A16"/>
    <w:rsid w:val="001674F6"/>
    <w:rsid w:val="00270899"/>
    <w:rsid w:val="00285363"/>
    <w:rsid w:val="004611B2"/>
    <w:rsid w:val="00480440"/>
    <w:rsid w:val="00595C4E"/>
    <w:rsid w:val="005E7F35"/>
    <w:rsid w:val="006330C8"/>
    <w:rsid w:val="006C61B3"/>
    <w:rsid w:val="00746999"/>
    <w:rsid w:val="007865E5"/>
    <w:rsid w:val="008366AC"/>
    <w:rsid w:val="00882DBE"/>
    <w:rsid w:val="009A49C1"/>
    <w:rsid w:val="00A26F2C"/>
    <w:rsid w:val="00AE1C6A"/>
    <w:rsid w:val="00B41489"/>
    <w:rsid w:val="00C24D39"/>
    <w:rsid w:val="00C75635"/>
    <w:rsid w:val="00D03BD1"/>
    <w:rsid w:val="00D26500"/>
    <w:rsid w:val="00D36D31"/>
    <w:rsid w:val="00D75D2E"/>
    <w:rsid w:val="00E8100C"/>
    <w:rsid w:val="00EB36FB"/>
    <w:rsid w:val="00FB3F7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6CBE0"/>
  <w15:chartTrackingRefBased/>
  <w15:docId w15:val="{37C6AAAC-4001-493B-A21A-C754839BA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D31"/>
  </w:style>
  <w:style w:type="paragraph" w:styleId="Heading1">
    <w:name w:val="heading 1"/>
    <w:basedOn w:val="Normal"/>
    <w:next w:val="Normal"/>
    <w:link w:val="Heading1Char"/>
    <w:uiPriority w:val="9"/>
    <w:qFormat/>
    <w:rsid w:val="000E0A16"/>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C61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C61B3"/>
  </w:style>
  <w:style w:type="character" w:styleId="PageNumber">
    <w:name w:val="page number"/>
    <w:basedOn w:val="DefaultParagraphFont"/>
    <w:rsid w:val="006C61B3"/>
  </w:style>
  <w:style w:type="paragraph" w:styleId="ListParagraph">
    <w:name w:val="List Paragraph"/>
    <w:basedOn w:val="Normal"/>
    <w:uiPriority w:val="34"/>
    <w:qFormat/>
    <w:rsid w:val="006C61B3"/>
    <w:pPr>
      <w:ind w:left="720"/>
      <w:contextualSpacing/>
    </w:pPr>
  </w:style>
  <w:style w:type="paragraph" w:styleId="BodyText">
    <w:name w:val="Body Text"/>
    <w:basedOn w:val="Normal"/>
    <w:link w:val="BodyTextChar"/>
    <w:rsid w:val="000E0A16"/>
    <w:pPr>
      <w:spacing w:after="120" w:line="240" w:lineRule="auto"/>
    </w:pPr>
    <w:rPr>
      <w:rFonts w:ascii="Times New Roman" w:eastAsia="Times New Roman" w:hAnsi="Times New Roman" w:cs="Times New Roman"/>
      <w:noProof/>
      <w:sz w:val="24"/>
      <w:szCs w:val="24"/>
      <w:lang w:eastAsia="bg-BG"/>
    </w:rPr>
  </w:style>
  <w:style w:type="character" w:customStyle="1" w:styleId="BodyTextChar">
    <w:name w:val="Body Text Char"/>
    <w:basedOn w:val="DefaultParagraphFont"/>
    <w:link w:val="BodyText"/>
    <w:rsid w:val="000E0A16"/>
    <w:rPr>
      <w:rFonts w:ascii="Times New Roman" w:eastAsia="Times New Roman" w:hAnsi="Times New Roman" w:cs="Times New Roman"/>
      <w:noProof/>
      <w:sz w:val="24"/>
      <w:szCs w:val="24"/>
      <w:lang w:eastAsia="bg-BG"/>
    </w:rPr>
  </w:style>
  <w:style w:type="character" w:customStyle="1" w:styleId="Heading1Char">
    <w:name w:val="Heading 1 Char"/>
    <w:basedOn w:val="DefaultParagraphFont"/>
    <w:link w:val="Heading1"/>
    <w:uiPriority w:val="9"/>
    <w:rsid w:val="000E0A16"/>
    <w:rPr>
      <w:rFonts w:asciiTheme="majorHAnsi" w:eastAsiaTheme="majorEastAsia" w:hAnsiTheme="majorHAnsi" w:cstheme="majorBidi"/>
      <w:b/>
      <w:bCs/>
      <w:color w:val="365F91" w:themeColor="accent1" w:themeShade="BF"/>
      <w:sz w:val="28"/>
      <w:szCs w:val="28"/>
      <w:lang w:val="en-US"/>
    </w:rPr>
  </w:style>
  <w:style w:type="paragraph" w:styleId="Header">
    <w:name w:val="header"/>
    <w:basedOn w:val="Normal"/>
    <w:link w:val="HeaderChar"/>
    <w:uiPriority w:val="99"/>
    <w:unhideWhenUsed/>
    <w:rsid w:val="000E0A16"/>
    <w:pPr>
      <w:tabs>
        <w:tab w:val="center" w:pos="4536"/>
        <w:tab w:val="right" w:pos="9072"/>
      </w:tabs>
      <w:spacing w:after="0" w:line="240" w:lineRule="auto"/>
    </w:pPr>
  </w:style>
  <w:style w:type="character" w:customStyle="1" w:styleId="HeaderChar">
    <w:name w:val="Header Char"/>
    <w:basedOn w:val="DefaultParagraphFont"/>
    <w:link w:val="Header"/>
    <w:uiPriority w:val="99"/>
    <w:rsid w:val="000E0A16"/>
  </w:style>
  <w:style w:type="paragraph" w:styleId="FootnoteText">
    <w:name w:val="footnote text"/>
    <w:basedOn w:val="Normal"/>
    <w:link w:val="FootnoteTextChar"/>
    <w:uiPriority w:val="99"/>
    <w:semiHidden/>
    <w:unhideWhenUsed/>
    <w:rsid w:val="000E0A16"/>
    <w:pPr>
      <w:spacing w:after="0" w:line="240" w:lineRule="auto"/>
    </w:pPr>
    <w:rPr>
      <w:sz w:val="24"/>
      <w:szCs w:val="24"/>
      <w:lang w:val="en-US"/>
    </w:rPr>
  </w:style>
  <w:style w:type="character" w:customStyle="1" w:styleId="FootnoteTextChar">
    <w:name w:val="Footnote Text Char"/>
    <w:basedOn w:val="DefaultParagraphFont"/>
    <w:link w:val="FootnoteText"/>
    <w:uiPriority w:val="99"/>
    <w:semiHidden/>
    <w:rsid w:val="000E0A16"/>
    <w:rPr>
      <w:sz w:val="24"/>
      <w:szCs w:val="24"/>
      <w:lang w:val="en-US"/>
    </w:rPr>
  </w:style>
  <w:style w:type="character" w:styleId="FootnoteReference">
    <w:name w:val="footnote reference"/>
    <w:uiPriority w:val="99"/>
    <w:rsid w:val="000E0A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39</Pages>
  <Words>9613</Words>
  <Characters>54800</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Mumun A. Ismail</dc:creator>
  <cp:keywords>, docId:2EF036B5EC245E8E423269110B74E791</cp:keywords>
  <dc:description/>
  <cp:lastModifiedBy>Mumun A. Ismail</cp:lastModifiedBy>
  <cp:revision>13</cp:revision>
  <dcterms:created xsi:type="dcterms:W3CDTF">2022-08-16T08:27:00Z</dcterms:created>
  <dcterms:modified xsi:type="dcterms:W3CDTF">2022-08-18T13:19:00Z</dcterms:modified>
</cp:coreProperties>
</file>