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E681D" w14:textId="77777777" w:rsidR="00931EA3" w:rsidRPr="005826FB" w:rsidRDefault="00931EA3" w:rsidP="009D571C">
      <w:pPr>
        <w:jc w:val="center"/>
        <w:rPr>
          <w:b/>
          <w:bCs/>
          <w:sz w:val="28"/>
          <w:szCs w:val="28"/>
          <w:lang w:val="en-US"/>
        </w:rPr>
      </w:pPr>
      <w:r w:rsidRPr="005826FB">
        <w:rPr>
          <w:b/>
          <w:bCs/>
          <w:sz w:val="28"/>
          <w:szCs w:val="28"/>
          <w:lang w:val="en-US"/>
        </w:rPr>
        <w:t>Procedure for Exercising Rights Related to Personal Data</w:t>
      </w:r>
    </w:p>
    <w:p w14:paraId="3BED1FFD" w14:textId="77777777" w:rsidR="00931EA3" w:rsidRPr="000F7B6F" w:rsidRDefault="00931EA3" w:rsidP="0076258B">
      <w:pPr>
        <w:spacing w:after="200" w:line="276" w:lineRule="auto"/>
        <w:jc w:val="both"/>
        <w:rPr>
          <w:rFonts w:eastAsia="MS Mincho" w:cstheme="minorHAnsi"/>
          <w:lang w:val="en-US"/>
        </w:rPr>
      </w:pPr>
      <w:r w:rsidRPr="000F7B6F">
        <w:rPr>
          <w:rFonts w:eastAsia="MS Mincho" w:cstheme="minorHAnsi"/>
          <w:lang w:val="en-US"/>
        </w:rPr>
        <w:t>This procedure sets out the conditions and manner in which natural persons whose personal data is processed by SOF Connect AD (hereinafter: “SOF Connect”, “the Company”) may exercise their rights under the applicable personal data protection legislation.</w:t>
      </w:r>
    </w:p>
    <w:p w14:paraId="12F105B4" w14:textId="77777777" w:rsidR="00931EA3" w:rsidRPr="000F7B6F" w:rsidRDefault="00931EA3" w:rsidP="0076258B">
      <w:pPr>
        <w:spacing w:after="200" w:line="276" w:lineRule="auto"/>
        <w:jc w:val="both"/>
        <w:rPr>
          <w:rFonts w:eastAsia="MS Mincho" w:cstheme="minorHAnsi"/>
          <w:lang w:val="en-US"/>
        </w:rPr>
      </w:pPr>
      <w:r w:rsidRPr="000F7B6F">
        <w:rPr>
          <w:rFonts w:eastAsia="MS Mincho" w:cstheme="minorHAnsi"/>
          <w:lang w:val="en-US"/>
        </w:rPr>
        <w:t>All capitalized terms have the meanings given to them in Regulation (EU) 2016/679 of the European Parliament and of the Council of 27 April 2016 (“GDPR”).</w:t>
      </w:r>
    </w:p>
    <w:p w14:paraId="4374873C" w14:textId="77777777" w:rsidR="00931EA3" w:rsidRPr="0076258B" w:rsidRDefault="00931EA3" w:rsidP="00931EA3">
      <w:pPr>
        <w:keepNext/>
        <w:keepLines/>
        <w:spacing w:before="480" w:after="0" w:line="276" w:lineRule="auto"/>
        <w:jc w:val="center"/>
        <w:outlineLvl w:val="0"/>
        <w:rPr>
          <w:b/>
          <w:bCs/>
          <w:sz w:val="28"/>
          <w:szCs w:val="28"/>
          <w:lang w:val="en-US"/>
        </w:rPr>
      </w:pPr>
      <w:r w:rsidRPr="0076258B">
        <w:rPr>
          <w:b/>
          <w:bCs/>
          <w:sz w:val="28"/>
          <w:szCs w:val="28"/>
          <w:lang w:val="en-US"/>
        </w:rPr>
        <w:t>Rights that the Data Subject May Exercise</w:t>
      </w:r>
    </w:p>
    <w:p w14:paraId="6874CF27" w14:textId="77777777" w:rsidR="00931EA3" w:rsidRPr="000F7B6F" w:rsidRDefault="00931EA3" w:rsidP="0076258B">
      <w:pPr>
        <w:spacing w:after="200" w:line="276" w:lineRule="auto"/>
        <w:jc w:val="both"/>
        <w:rPr>
          <w:rFonts w:eastAsia="MS Mincho" w:cstheme="minorHAnsi"/>
          <w:lang w:val="en-US"/>
        </w:rPr>
      </w:pPr>
      <w:r w:rsidRPr="000F7B6F">
        <w:rPr>
          <w:rFonts w:eastAsia="MS Mincho" w:cstheme="minorHAnsi"/>
          <w:lang w:val="en-US"/>
        </w:rPr>
        <w:t>The General Data Protection Regulation provides the following rights to individuals in relation to the processing of their personal data:</w:t>
      </w:r>
    </w:p>
    <w:p w14:paraId="643BFA82"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Information right (Articles 13 and 14 of the GDPR);</w:t>
      </w:r>
    </w:p>
    <w:p w14:paraId="6C064A48"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Right of access to personal data (Article 15 GDPR) – confirmation as to whether personal data concerning the data subject is being processed and, if so, access to the data and information;</w:t>
      </w:r>
    </w:p>
    <w:p w14:paraId="485C8C10"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Right to rectification of inaccurate or incomplete personal data (Article 16 GDPR);</w:t>
      </w:r>
    </w:p>
    <w:p w14:paraId="21762ED6"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Right to erasure, the “right to be forgotten”, of unlawfully processed personal data or where the legal basis no longer exists (Article 17 GDPR);</w:t>
      </w:r>
    </w:p>
    <w:p w14:paraId="4DEF863B"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Right to restriction of processing where there is a legal dispute between the controller and the individual until it is resolved, or for the establishment, exercise or defense of legal claims (Article 18 GDPR);</w:t>
      </w:r>
    </w:p>
    <w:p w14:paraId="78FD7200"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Right to data portability, where personal data is processed by automated means based on consent or contract. The data is provided in a structured, commonly used and machine-readable format (Article 20 GDPR);</w:t>
      </w:r>
    </w:p>
    <w:p w14:paraId="2E0B71C5"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Right to object to the processing of personal data (Article 21 GDPR);</w:t>
      </w:r>
    </w:p>
    <w:p w14:paraId="08187181"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Right not to be subject to a decision based solely on automated processing, including profiling, which produces legal effects concerning the individual or significantly affects them (Article 22 GDPR);</w:t>
      </w:r>
    </w:p>
    <w:p w14:paraId="2CC71AA9" w14:textId="77777777" w:rsidR="00931EA3" w:rsidRPr="000F7B6F" w:rsidRDefault="00931EA3" w:rsidP="0076258B">
      <w:pPr>
        <w:numPr>
          <w:ilvl w:val="0"/>
          <w:numId w:val="6"/>
        </w:numPr>
        <w:spacing w:after="200" w:line="276" w:lineRule="auto"/>
        <w:contextualSpacing/>
        <w:jc w:val="both"/>
        <w:rPr>
          <w:rFonts w:eastAsia="MS Mincho" w:cstheme="minorHAnsi"/>
          <w:lang w:val="en-US"/>
        </w:rPr>
      </w:pPr>
      <w:r w:rsidRPr="000F7B6F">
        <w:rPr>
          <w:rFonts w:eastAsia="MS Mincho" w:cstheme="minorHAnsi"/>
          <w:lang w:val="en-US"/>
        </w:rPr>
        <w:t>Right to lodge a complaint with the Commission for Personal Data Protection or a court if you believe your rights under the GDPR have been violated.</w:t>
      </w:r>
    </w:p>
    <w:p w14:paraId="6D569318" w14:textId="77777777" w:rsidR="00931EA3" w:rsidRPr="0076258B" w:rsidRDefault="00931EA3" w:rsidP="00931EA3">
      <w:pPr>
        <w:keepNext/>
        <w:keepLines/>
        <w:spacing w:before="480" w:after="0" w:line="276" w:lineRule="auto"/>
        <w:jc w:val="center"/>
        <w:outlineLvl w:val="0"/>
        <w:rPr>
          <w:b/>
          <w:bCs/>
          <w:sz w:val="28"/>
          <w:szCs w:val="28"/>
          <w:lang w:val="en-US"/>
        </w:rPr>
      </w:pPr>
      <w:r w:rsidRPr="0076258B">
        <w:rPr>
          <w:b/>
          <w:bCs/>
          <w:sz w:val="28"/>
          <w:szCs w:val="28"/>
          <w:lang w:val="en-US"/>
        </w:rPr>
        <w:t>Procedure for Exercising Personal Data Rights</w:t>
      </w:r>
    </w:p>
    <w:p w14:paraId="2D55E76C" w14:textId="77777777" w:rsidR="00931EA3" w:rsidRPr="000F7B6F" w:rsidRDefault="00931EA3" w:rsidP="0076258B">
      <w:pPr>
        <w:numPr>
          <w:ilvl w:val="0"/>
          <w:numId w:val="7"/>
        </w:numPr>
        <w:spacing w:after="200" w:line="276" w:lineRule="auto"/>
        <w:contextualSpacing/>
        <w:jc w:val="both"/>
        <w:rPr>
          <w:rFonts w:eastAsia="MS Mincho" w:cstheme="minorHAnsi"/>
          <w:lang w:val="en-US"/>
        </w:rPr>
      </w:pPr>
      <w:r w:rsidRPr="000F7B6F">
        <w:rPr>
          <w:rFonts w:eastAsia="MS Mincho" w:cstheme="minorHAnsi"/>
          <w:lang w:val="en-US"/>
        </w:rPr>
        <w:t>Data subjects may exercise their rights under this procedure by submitting a request for the exercise of rights related to personal data protection. The request must include at least the following information:</w:t>
      </w:r>
    </w:p>
    <w:p w14:paraId="539BDCB2" w14:textId="77777777" w:rsidR="00931EA3" w:rsidRPr="000F7B6F" w:rsidRDefault="00931EA3" w:rsidP="009C1D45">
      <w:pPr>
        <w:spacing w:after="200" w:line="276" w:lineRule="auto"/>
        <w:ind w:left="708"/>
        <w:jc w:val="both"/>
        <w:rPr>
          <w:rFonts w:eastAsia="MS Mincho" w:cstheme="minorHAnsi"/>
          <w:lang w:val="en-US"/>
        </w:rPr>
      </w:pPr>
      <w:r w:rsidRPr="000F7B6F">
        <w:rPr>
          <w:rFonts w:eastAsia="MS Mincho" w:cstheme="minorHAnsi"/>
          <w:lang w:val="en-US"/>
        </w:rPr>
        <w:t>- Identification details of the person making the request;</w:t>
      </w:r>
    </w:p>
    <w:p w14:paraId="1D6E76ED" w14:textId="77777777" w:rsidR="00931EA3" w:rsidRPr="000F7B6F" w:rsidRDefault="00931EA3" w:rsidP="009C1D45">
      <w:pPr>
        <w:spacing w:after="200" w:line="276" w:lineRule="auto"/>
        <w:ind w:left="708"/>
        <w:jc w:val="both"/>
        <w:rPr>
          <w:rFonts w:eastAsia="MS Mincho" w:cstheme="minorHAnsi"/>
          <w:lang w:val="en-US"/>
        </w:rPr>
      </w:pPr>
      <w:r w:rsidRPr="000F7B6F">
        <w:rPr>
          <w:rFonts w:eastAsia="MS Mincho" w:cstheme="minorHAnsi"/>
          <w:lang w:val="en-US"/>
        </w:rPr>
        <w:t>- Contact details – address, phone number, email;</w:t>
      </w:r>
    </w:p>
    <w:p w14:paraId="31D528E8" w14:textId="17FD6DF7" w:rsidR="00931EA3" w:rsidRPr="000F7B6F" w:rsidRDefault="00931EA3" w:rsidP="009C1D45">
      <w:pPr>
        <w:spacing w:after="200" w:line="276" w:lineRule="auto"/>
        <w:ind w:left="708"/>
        <w:jc w:val="both"/>
        <w:rPr>
          <w:rFonts w:eastAsia="MS Mincho" w:cstheme="minorHAnsi"/>
          <w:lang w:val="en-US"/>
        </w:rPr>
      </w:pPr>
      <w:r w:rsidRPr="000F7B6F">
        <w:rPr>
          <w:rFonts w:eastAsia="MS Mincho" w:cstheme="minorHAnsi"/>
          <w:lang w:val="en-US"/>
        </w:rPr>
        <w:t>-Description of the request and preferred method of receiving a response;</w:t>
      </w:r>
    </w:p>
    <w:p w14:paraId="598F18B5" w14:textId="77777777" w:rsidR="00931EA3" w:rsidRPr="000F7B6F" w:rsidRDefault="00931EA3" w:rsidP="009C1D45">
      <w:pPr>
        <w:spacing w:after="200" w:line="276" w:lineRule="auto"/>
        <w:ind w:left="708"/>
        <w:jc w:val="both"/>
        <w:rPr>
          <w:rFonts w:eastAsia="MS Mincho" w:cstheme="minorHAnsi"/>
          <w:lang w:val="en-US"/>
        </w:rPr>
      </w:pPr>
      <w:r w:rsidRPr="000F7B6F">
        <w:rPr>
          <w:rFonts w:eastAsia="MS Mincho" w:cstheme="minorHAnsi"/>
          <w:lang w:val="en-US"/>
        </w:rPr>
        <w:lastRenderedPageBreak/>
        <w:t>- Date and signature.</w:t>
      </w:r>
    </w:p>
    <w:p w14:paraId="61B3BC15" w14:textId="77777777" w:rsidR="00931EA3" w:rsidRPr="000F7B6F" w:rsidRDefault="00931EA3" w:rsidP="0076258B">
      <w:pPr>
        <w:numPr>
          <w:ilvl w:val="0"/>
          <w:numId w:val="7"/>
        </w:numPr>
        <w:spacing w:after="200" w:line="276" w:lineRule="auto"/>
        <w:contextualSpacing/>
        <w:jc w:val="both"/>
        <w:rPr>
          <w:rFonts w:eastAsia="MS Mincho" w:cstheme="minorHAnsi"/>
          <w:lang w:val="en-US"/>
        </w:rPr>
      </w:pPr>
      <w:r w:rsidRPr="000F7B6F">
        <w:rPr>
          <w:rFonts w:eastAsia="MS Mincho" w:cstheme="minorHAnsi"/>
          <w:lang w:val="en-US"/>
        </w:rPr>
        <w:t>For convenience, a template Request for Exercising Rights in relation to the processing of personal data to SOF Connect AD is attached to this procedure.</w:t>
      </w:r>
    </w:p>
    <w:p w14:paraId="474353C9" w14:textId="77777777" w:rsidR="00931EA3" w:rsidRPr="000F7B6F" w:rsidRDefault="00931EA3" w:rsidP="0076258B">
      <w:pPr>
        <w:numPr>
          <w:ilvl w:val="0"/>
          <w:numId w:val="7"/>
        </w:numPr>
        <w:spacing w:after="200" w:line="276" w:lineRule="auto"/>
        <w:contextualSpacing/>
        <w:jc w:val="both"/>
        <w:rPr>
          <w:rFonts w:eastAsia="MS Mincho" w:cstheme="minorHAnsi"/>
          <w:lang w:val="en-US"/>
        </w:rPr>
      </w:pPr>
      <w:r w:rsidRPr="000F7B6F">
        <w:rPr>
          <w:rFonts w:eastAsia="MS Mincho" w:cstheme="minorHAnsi"/>
          <w:lang w:val="en-US"/>
        </w:rPr>
        <w:t>Requests may be submitted in the following ways:</w:t>
      </w:r>
    </w:p>
    <w:p w14:paraId="7CF21DE8" w14:textId="77777777" w:rsidR="00931EA3" w:rsidRPr="000F7B6F" w:rsidRDefault="00931EA3" w:rsidP="0076258B">
      <w:pPr>
        <w:numPr>
          <w:ilvl w:val="0"/>
          <w:numId w:val="8"/>
        </w:numPr>
        <w:spacing w:after="200" w:line="276" w:lineRule="auto"/>
        <w:contextualSpacing/>
        <w:jc w:val="both"/>
        <w:rPr>
          <w:rFonts w:eastAsia="MS Mincho" w:cstheme="minorHAnsi"/>
          <w:lang w:val="en-US"/>
        </w:rPr>
      </w:pPr>
      <w:r w:rsidRPr="000F7B6F">
        <w:rPr>
          <w:rFonts w:eastAsia="MS Mincho" w:cstheme="minorHAnsi"/>
          <w:lang w:val="en-US"/>
        </w:rPr>
        <w:t>Electronically, to the email address: dpo@sof-connect.com in accordance with the Electronic Document and Electronic Certification Services Act;</w:t>
      </w:r>
    </w:p>
    <w:p w14:paraId="6F724FF4" w14:textId="77777777" w:rsidR="00931EA3" w:rsidRPr="000F7B6F" w:rsidRDefault="00931EA3" w:rsidP="0076258B">
      <w:pPr>
        <w:numPr>
          <w:ilvl w:val="0"/>
          <w:numId w:val="8"/>
        </w:numPr>
        <w:spacing w:after="200" w:line="276" w:lineRule="auto"/>
        <w:contextualSpacing/>
        <w:jc w:val="both"/>
        <w:rPr>
          <w:rFonts w:eastAsia="MS Mincho" w:cstheme="minorHAnsi"/>
          <w:lang w:val="en-US"/>
        </w:rPr>
      </w:pPr>
      <w:r w:rsidRPr="000F7B6F">
        <w:rPr>
          <w:rFonts w:eastAsia="MS Mincho" w:cstheme="minorHAnsi"/>
          <w:lang w:val="en-US"/>
        </w:rPr>
        <w:t>By courier to the address: Sofia 1540, 1 Christopher Columbus Blvd., “Vasil Levski” Airport – Sofia, to the Data Protection Officer;</w:t>
      </w:r>
    </w:p>
    <w:p w14:paraId="0F723B74" w14:textId="77777777" w:rsidR="00931EA3" w:rsidRPr="000F7B6F" w:rsidRDefault="00931EA3" w:rsidP="0076258B">
      <w:pPr>
        <w:numPr>
          <w:ilvl w:val="0"/>
          <w:numId w:val="8"/>
        </w:numPr>
        <w:spacing w:after="200" w:line="276" w:lineRule="auto"/>
        <w:contextualSpacing/>
        <w:jc w:val="both"/>
        <w:rPr>
          <w:rFonts w:eastAsia="MS Mincho" w:cstheme="minorHAnsi"/>
          <w:lang w:val="en-US"/>
        </w:rPr>
      </w:pPr>
      <w:r w:rsidRPr="000F7B6F">
        <w:rPr>
          <w:rFonts w:eastAsia="MS Mincho" w:cstheme="minorHAnsi"/>
          <w:lang w:val="en-US"/>
        </w:rPr>
        <w:t>In person, at: Sofia 1540, 1 Christopher Columbus Blvd., “Vasil Levski” Airport – Sofia.</w:t>
      </w:r>
    </w:p>
    <w:p w14:paraId="2C5F95B4" w14:textId="77777777" w:rsidR="00931EA3" w:rsidRPr="000F7B6F" w:rsidRDefault="00931EA3" w:rsidP="0076258B">
      <w:pPr>
        <w:numPr>
          <w:ilvl w:val="0"/>
          <w:numId w:val="7"/>
        </w:numPr>
        <w:spacing w:after="200" w:line="276" w:lineRule="auto"/>
        <w:contextualSpacing/>
        <w:jc w:val="both"/>
        <w:rPr>
          <w:rFonts w:eastAsia="MS Mincho" w:cstheme="minorHAnsi"/>
          <w:lang w:val="en-US"/>
        </w:rPr>
      </w:pPr>
      <w:r w:rsidRPr="000F7B6F">
        <w:rPr>
          <w:rFonts w:eastAsia="MS Mincho" w:cstheme="minorHAnsi"/>
          <w:lang w:val="en-US"/>
        </w:rPr>
        <w:t>Data subjects may submit their request personally or through an authorized representative with a notarized power of attorney.</w:t>
      </w:r>
    </w:p>
    <w:p w14:paraId="69FED595" w14:textId="77777777" w:rsidR="00931EA3" w:rsidRPr="000F7B6F" w:rsidRDefault="00931EA3" w:rsidP="0076258B">
      <w:pPr>
        <w:numPr>
          <w:ilvl w:val="0"/>
          <w:numId w:val="7"/>
        </w:numPr>
        <w:spacing w:after="200" w:line="276" w:lineRule="auto"/>
        <w:contextualSpacing/>
        <w:jc w:val="both"/>
        <w:rPr>
          <w:rFonts w:eastAsia="MS Mincho" w:cstheme="minorHAnsi"/>
          <w:lang w:val="en-US"/>
        </w:rPr>
      </w:pPr>
      <w:r w:rsidRPr="000F7B6F">
        <w:rPr>
          <w:rFonts w:eastAsia="MS Mincho" w:cstheme="minorHAnsi"/>
          <w:lang w:val="en-US"/>
        </w:rPr>
        <w:t>Upon receipt of a request, SOF Connect provides information on the actions taken within one month. If necessary, this period may be extended by two additional months, taking into account the complexity and number of requests.</w:t>
      </w:r>
    </w:p>
    <w:p w14:paraId="7054A1FF" w14:textId="77777777" w:rsidR="00931EA3" w:rsidRPr="000F7B6F" w:rsidRDefault="00931EA3" w:rsidP="0076258B">
      <w:pPr>
        <w:numPr>
          <w:ilvl w:val="0"/>
          <w:numId w:val="7"/>
        </w:numPr>
        <w:spacing w:after="200" w:line="276" w:lineRule="auto"/>
        <w:contextualSpacing/>
        <w:jc w:val="both"/>
        <w:rPr>
          <w:rFonts w:eastAsia="MS Mincho" w:cstheme="minorHAnsi"/>
          <w:lang w:val="en-US"/>
        </w:rPr>
      </w:pPr>
      <w:r w:rsidRPr="000F7B6F">
        <w:rPr>
          <w:rFonts w:eastAsia="MS Mincho" w:cstheme="minorHAnsi"/>
          <w:lang w:val="en-US"/>
        </w:rPr>
        <w:t>The Company provides information only after proper identification of the individual. SOF Connect may request additional information necessary to confirm the identity and authorization of the data subject when there are reasonable doubts about the identity of the person submitting the request.</w:t>
      </w:r>
    </w:p>
    <w:p w14:paraId="78AAC421" w14:textId="77777777" w:rsidR="00931EA3" w:rsidRPr="000F7B6F" w:rsidRDefault="00931EA3" w:rsidP="0076258B">
      <w:pPr>
        <w:spacing w:after="200" w:line="276" w:lineRule="auto"/>
        <w:jc w:val="both"/>
        <w:rPr>
          <w:rFonts w:eastAsia="MS Mincho" w:cstheme="minorHAnsi"/>
          <w:lang w:val="en-US"/>
        </w:rPr>
      </w:pPr>
    </w:p>
    <w:p w14:paraId="79D7B0EA" w14:textId="2C489C8E" w:rsidR="00931EA3" w:rsidRPr="000F7B6F" w:rsidRDefault="00931EA3" w:rsidP="0076258B">
      <w:pPr>
        <w:spacing w:after="200" w:line="276" w:lineRule="auto"/>
        <w:jc w:val="both"/>
        <w:rPr>
          <w:rFonts w:eastAsia="MS Mincho" w:cstheme="minorHAnsi"/>
          <w:lang w:val="en-US"/>
        </w:rPr>
      </w:pPr>
      <w:r w:rsidRPr="000F7B6F">
        <w:rPr>
          <w:rFonts w:eastAsia="MS Mincho" w:cstheme="minorHAnsi"/>
          <w:lang w:val="en-US"/>
        </w:rPr>
        <w:t>Last updated: 19.03.2025</w:t>
      </w:r>
    </w:p>
    <w:p w14:paraId="4E4A20B2" w14:textId="3B9FA15E" w:rsidR="000C3ECD" w:rsidRPr="00931EA3" w:rsidRDefault="000C3ECD" w:rsidP="00931EA3"/>
    <w:sectPr w:rsidR="000C3ECD" w:rsidRPr="00931EA3" w:rsidSect="00FE567F">
      <w:headerReference w:type="default" r:id="rId10"/>
      <w:footerReference w:type="default" r:id="rId11"/>
      <w:pgSz w:w="11906" w:h="16838"/>
      <w:pgMar w:top="1985" w:right="1417" w:bottom="1701"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4299" w14:textId="77777777" w:rsidR="00C84AA4" w:rsidRDefault="00C84AA4" w:rsidP="00B8350C">
      <w:pPr>
        <w:spacing w:after="0" w:line="240" w:lineRule="auto"/>
      </w:pPr>
      <w:r>
        <w:separator/>
      </w:r>
    </w:p>
  </w:endnote>
  <w:endnote w:type="continuationSeparator" w:id="0">
    <w:p w14:paraId="3F99A696" w14:textId="77777777" w:rsidR="00C84AA4" w:rsidRDefault="00C84AA4" w:rsidP="00B8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76CD" w14:textId="5D8B22AB" w:rsidR="00B8350C" w:rsidRDefault="00F43D79" w:rsidP="00B8350C">
    <w:pPr>
      <w:pStyle w:val="Footer"/>
      <w:tabs>
        <w:tab w:val="clear" w:pos="4536"/>
        <w:tab w:val="clear" w:pos="9072"/>
        <w:tab w:val="left" w:pos="2010"/>
      </w:tabs>
    </w:pPr>
    <w:r>
      <w:rPr>
        <w:noProof/>
        <w:lang w:eastAsia="bg-BG"/>
      </w:rPr>
      <mc:AlternateContent>
        <mc:Choice Requires="wps">
          <w:drawing>
            <wp:anchor distT="0" distB="0" distL="114300" distR="114300" simplePos="0" relativeHeight="251657216" behindDoc="0" locked="0" layoutInCell="1" allowOverlap="1" wp14:anchorId="7377500F" wp14:editId="50BAFF21">
              <wp:simplePos x="0" y="0"/>
              <wp:positionH relativeFrom="column">
                <wp:posOffset>-366395</wp:posOffset>
              </wp:positionH>
              <wp:positionV relativeFrom="paragraph">
                <wp:posOffset>-229870</wp:posOffset>
              </wp:positionV>
              <wp:extent cx="5715000" cy="1404620"/>
              <wp:effectExtent l="0" t="0" r="0"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3522B363" w14:textId="77777777" w:rsidR="00F43D79" w:rsidRPr="004B53D5" w:rsidRDefault="00F43D79" w:rsidP="00F43D79">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Sofia, 1 Christopher Columbus Blvd., Sofia Airport</w:t>
                          </w:r>
                          <w:r w:rsidRPr="004B53D5">
                            <w:rPr>
                              <w:rFonts w:ascii="Arial" w:hAnsi="Arial" w:cs="Arial"/>
                              <w:i/>
                              <w:sz w:val="20"/>
                            </w:rPr>
                            <w:br/>
                          </w:r>
                          <w:r w:rsidRPr="00287717">
                            <w:rPr>
                              <w:rFonts w:ascii="Arial" w:hAnsi="Arial" w:cs="Arial"/>
                              <w:b/>
                              <w:i/>
                              <w:sz w:val="20"/>
                              <w:lang w:val="en-US"/>
                            </w:rPr>
                            <w:t>www.sofia-airport.eu</w:t>
                          </w:r>
                        </w:p>
                      </w:txbxContent>
                    </wps:txbx>
                    <wps:bodyPr rot="0" vert="horz" wrap="square" lIns="91440" tIns="45720" rIns="91440" bIns="45720" anchor="t" anchorCtr="0">
                      <a:spAutoFit/>
                    </wps:bodyPr>
                  </wps:wsp>
                </a:graphicData>
              </a:graphic>
            </wp:anchor>
          </w:drawing>
        </mc:Choice>
        <mc:Fallback>
          <w:pict>
            <v:shapetype w14:anchorId="7377500F" id="_x0000_t202" coordsize="21600,21600" o:spt="202" path="m,l,21600r21600,l21600,xe">
              <v:stroke joinstyle="miter"/>
              <v:path gradientshapeok="t" o:connecttype="rect"/>
            </v:shapetype>
            <v:shape id="Text Box 2" o:spid="_x0000_s1026" type="#_x0000_t202" style="position:absolute;margin-left:-28.85pt;margin-top:-18.1pt;width:450pt;height:110.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" stroked="f">
              <v:textbox style="mso-fit-shape-to-text:t">
                <w:txbxContent>
                  <w:p w14:paraId="3522B363" w14:textId="77777777" w:rsidR="00F43D79" w:rsidRPr="004B53D5" w:rsidRDefault="00F43D79" w:rsidP="00F43D79">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Sofia, 1 Christopher Columbus Blvd., Sofia Airport</w:t>
                    </w:r>
                    <w:r w:rsidRPr="004B53D5">
                      <w:rPr>
                        <w:rFonts w:ascii="Arial" w:hAnsi="Arial" w:cs="Arial"/>
                        <w:i/>
                        <w:sz w:val="20"/>
                      </w:rPr>
                      <w:br/>
                    </w:r>
                    <w:r w:rsidRPr="00287717">
                      <w:rPr>
                        <w:rFonts w:ascii="Arial" w:hAnsi="Arial" w:cs="Arial"/>
                        <w:b/>
                        <w:i/>
                        <w:sz w:val="20"/>
                        <w:lang w:val="en-US"/>
                      </w:rPr>
                      <w:t>www.sofia-airport.eu</w:t>
                    </w:r>
                  </w:p>
                </w:txbxContent>
              </v:textbox>
            </v:shape>
          </w:pict>
        </mc:Fallback>
      </mc:AlternateContent>
    </w:r>
    <w:r w:rsidR="00B8350C">
      <w:rPr>
        <w:noProof/>
        <w:lang w:eastAsia="bg-BG"/>
      </w:rPr>
      <mc:AlternateContent>
        <mc:Choice Requires="wps">
          <w:drawing>
            <wp:anchor distT="45720" distB="45720" distL="114300" distR="114300" simplePos="0" relativeHeight="251659264" behindDoc="0" locked="0" layoutInCell="1" allowOverlap="1" wp14:anchorId="3BFD2783" wp14:editId="51CC5E5A">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0D192F41"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FD2783" id="_x0000_s1027" type="#_x0000_t202" style="position:absolute;margin-left:-52.85pt;margin-top:4.9pt;width:185.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0D192F41" w14:textId="77777777" w:rsidR="00B8350C" w:rsidRPr="00B8350C" w:rsidRDefault="00B8350C">
                    <w:pPr>
                      <w:rPr>
                        <w:rFonts w:ascii="Arial" w:hAnsi="Arial" w:cs="Arial"/>
                        <w:sz w:val="20"/>
                        <w:lang w:val="en-US"/>
                      </w:rPr>
                    </w:pPr>
                  </w:p>
                </w:txbxContent>
              </v:textbox>
              <w10:wrap type="square"/>
            </v:shape>
          </w:pict>
        </mc:Fallback>
      </mc:AlternateContent>
    </w:r>
    <w:r w:rsidR="00B8350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583BD" w14:textId="77777777" w:rsidR="00C84AA4" w:rsidRDefault="00C84AA4" w:rsidP="00B8350C">
      <w:pPr>
        <w:spacing w:after="0" w:line="240" w:lineRule="auto"/>
      </w:pPr>
      <w:r>
        <w:separator/>
      </w:r>
    </w:p>
  </w:footnote>
  <w:footnote w:type="continuationSeparator" w:id="0">
    <w:p w14:paraId="3CF88977" w14:textId="77777777" w:rsidR="00C84AA4" w:rsidRDefault="00C84AA4" w:rsidP="00B8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777C" w14:textId="0474D695" w:rsidR="00B8350C" w:rsidRDefault="00F43D79" w:rsidP="00B8350C">
    <w:pPr>
      <w:pStyle w:val="Header"/>
      <w:tabs>
        <w:tab w:val="clear" w:pos="4536"/>
        <w:tab w:val="clear" w:pos="9072"/>
        <w:tab w:val="left" w:pos="975"/>
      </w:tabs>
    </w:pPr>
    <w:r>
      <w:rPr>
        <w:noProof/>
      </w:rPr>
      <w:drawing>
        <wp:anchor distT="0" distB="0" distL="114300" distR="114300" simplePos="0" relativeHeight="251661312" behindDoc="0" locked="0" layoutInCell="1" allowOverlap="1" wp14:anchorId="41BC6301" wp14:editId="10E5588D">
          <wp:simplePos x="0" y="0"/>
          <wp:positionH relativeFrom="column">
            <wp:posOffset>-366395</wp:posOffset>
          </wp:positionH>
          <wp:positionV relativeFrom="paragraph">
            <wp:posOffset>-276860</wp:posOffset>
          </wp:positionV>
          <wp:extent cx="2124075" cy="762110"/>
          <wp:effectExtent l="0" t="0" r="0" b="0"/>
          <wp:wrapNone/>
          <wp:docPr id="1765481406" name="Picture 5" descr="A black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0070" name="Picture 5" descr="A black and green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24075" cy="762110"/>
                  </a:xfrm>
                  <a:prstGeom prst="rect">
                    <a:avLst/>
                  </a:prstGeom>
                </pic:spPr>
              </pic:pic>
            </a:graphicData>
          </a:graphic>
          <wp14:sizeRelH relativeFrom="margin">
            <wp14:pctWidth>0</wp14:pctWidth>
          </wp14:sizeRelH>
          <wp14:sizeRelV relativeFrom="margin">
            <wp14:pctHeight>0</wp14:pctHeight>
          </wp14:sizeRelV>
        </wp:anchor>
      </w:drawing>
    </w:r>
    <w:r>
      <w:rPr>
        <w:noProof/>
        <w:lang w:eastAsia="bg-BG"/>
      </w:rPr>
      <w:drawing>
        <wp:anchor distT="0" distB="0" distL="114300" distR="114300" simplePos="0" relativeHeight="251655168" behindDoc="0" locked="0" layoutInCell="1" allowOverlap="1" wp14:anchorId="31F417A3" wp14:editId="6E94C75B">
          <wp:simplePos x="0" y="0"/>
          <wp:positionH relativeFrom="column">
            <wp:posOffset>-899795</wp:posOffset>
          </wp:positionH>
          <wp:positionV relativeFrom="paragraph">
            <wp:posOffset>-467995</wp:posOffset>
          </wp:positionV>
          <wp:extent cx="7541260" cy="10671175"/>
          <wp:effectExtent l="0" t="0" r="2540" b="0"/>
          <wp:wrapNone/>
          <wp:docPr id="1410359458"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57986" name="Picture 4" descr="A white background with black dots&#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541260" cy="10671175"/>
                  </a:xfrm>
                  <a:prstGeom prst="rect">
                    <a:avLst/>
                  </a:prstGeom>
                </pic:spPr>
              </pic:pic>
            </a:graphicData>
          </a:graphic>
          <wp14:sizeRelH relativeFrom="margin">
            <wp14:pctWidth>0</wp14:pctWidth>
          </wp14:sizeRelH>
          <wp14:sizeRelV relativeFrom="margin">
            <wp14:pctHeight>0</wp14:pctHeight>
          </wp14:sizeRelV>
        </wp:anchor>
      </w:drawing>
    </w:r>
    <w:r w:rsidR="00B8350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474"/>
    <w:multiLevelType w:val="hybridMultilevel"/>
    <w:tmpl w:val="C8EA7078"/>
    <w:lvl w:ilvl="0" w:tplc="79B6DEA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AC0481"/>
    <w:multiLevelType w:val="hybridMultilevel"/>
    <w:tmpl w:val="F8AEC894"/>
    <w:lvl w:ilvl="0" w:tplc="040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1E2427"/>
    <w:multiLevelType w:val="hybridMultilevel"/>
    <w:tmpl w:val="FFFFFFFF"/>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15:restartNumberingAfterBreak="0">
    <w:nsid w:val="30765FB7"/>
    <w:multiLevelType w:val="hybridMultilevel"/>
    <w:tmpl w:val="802A7258"/>
    <w:lvl w:ilvl="0" w:tplc="040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C2245"/>
    <w:multiLevelType w:val="hybridMultilevel"/>
    <w:tmpl w:val="F31AEE26"/>
    <w:lvl w:ilvl="0" w:tplc="040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293451"/>
    <w:multiLevelType w:val="hybridMultilevel"/>
    <w:tmpl w:val="FFFFFFFF"/>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6" w15:restartNumberingAfterBreak="0">
    <w:nsid w:val="6C391451"/>
    <w:multiLevelType w:val="hybridMultilevel"/>
    <w:tmpl w:val="036E1210"/>
    <w:lvl w:ilvl="0" w:tplc="0402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C8714AC"/>
    <w:multiLevelType w:val="hybridMultilevel"/>
    <w:tmpl w:val="FFFFFFFF"/>
    <w:lvl w:ilvl="0" w:tplc="0402001B">
      <w:start w:val="1"/>
      <w:numFmt w:val="lowerRoman"/>
      <w:lvlText w:val="%1."/>
      <w:lvlJc w:val="right"/>
      <w:pPr>
        <w:ind w:left="1440" w:hanging="360"/>
      </w:pPr>
      <w:rPr>
        <w:rFonts w:cs="Times New Roman"/>
      </w:rPr>
    </w:lvl>
    <w:lvl w:ilvl="1" w:tplc="04020019" w:tentative="1">
      <w:start w:val="1"/>
      <w:numFmt w:val="lowerLetter"/>
      <w:lvlText w:val="%2."/>
      <w:lvlJc w:val="left"/>
      <w:pPr>
        <w:ind w:left="2160" w:hanging="360"/>
      </w:pPr>
      <w:rPr>
        <w:rFonts w:cs="Times New Roman"/>
      </w:rPr>
    </w:lvl>
    <w:lvl w:ilvl="2" w:tplc="0402001B" w:tentative="1">
      <w:start w:val="1"/>
      <w:numFmt w:val="lowerRoman"/>
      <w:lvlText w:val="%3."/>
      <w:lvlJc w:val="right"/>
      <w:pPr>
        <w:ind w:left="2880" w:hanging="180"/>
      </w:pPr>
      <w:rPr>
        <w:rFonts w:cs="Times New Roman"/>
      </w:rPr>
    </w:lvl>
    <w:lvl w:ilvl="3" w:tplc="0402000F" w:tentative="1">
      <w:start w:val="1"/>
      <w:numFmt w:val="decimal"/>
      <w:lvlText w:val="%4."/>
      <w:lvlJc w:val="left"/>
      <w:pPr>
        <w:ind w:left="3600" w:hanging="360"/>
      </w:pPr>
      <w:rPr>
        <w:rFonts w:cs="Times New Roman"/>
      </w:rPr>
    </w:lvl>
    <w:lvl w:ilvl="4" w:tplc="04020019" w:tentative="1">
      <w:start w:val="1"/>
      <w:numFmt w:val="lowerLetter"/>
      <w:lvlText w:val="%5."/>
      <w:lvlJc w:val="left"/>
      <w:pPr>
        <w:ind w:left="4320" w:hanging="360"/>
      </w:pPr>
      <w:rPr>
        <w:rFonts w:cs="Times New Roman"/>
      </w:rPr>
    </w:lvl>
    <w:lvl w:ilvl="5" w:tplc="0402001B" w:tentative="1">
      <w:start w:val="1"/>
      <w:numFmt w:val="lowerRoman"/>
      <w:lvlText w:val="%6."/>
      <w:lvlJc w:val="right"/>
      <w:pPr>
        <w:ind w:left="5040" w:hanging="180"/>
      </w:pPr>
      <w:rPr>
        <w:rFonts w:cs="Times New Roman"/>
      </w:rPr>
    </w:lvl>
    <w:lvl w:ilvl="6" w:tplc="0402000F" w:tentative="1">
      <w:start w:val="1"/>
      <w:numFmt w:val="decimal"/>
      <w:lvlText w:val="%7."/>
      <w:lvlJc w:val="left"/>
      <w:pPr>
        <w:ind w:left="5760" w:hanging="360"/>
      </w:pPr>
      <w:rPr>
        <w:rFonts w:cs="Times New Roman"/>
      </w:rPr>
    </w:lvl>
    <w:lvl w:ilvl="7" w:tplc="04020019" w:tentative="1">
      <w:start w:val="1"/>
      <w:numFmt w:val="lowerLetter"/>
      <w:lvlText w:val="%8."/>
      <w:lvlJc w:val="left"/>
      <w:pPr>
        <w:ind w:left="6480" w:hanging="360"/>
      </w:pPr>
      <w:rPr>
        <w:rFonts w:cs="Times New Roman"/>
      </w:rPr>
    </w:lvl>
    <w:lvl w:ilvl="8" w:tplc="0402001B" w:tentative="1">
      <w:start w:val="1"/>
      <w:numFmt w:val="lowerRoman"/>
      <w:lvlText w:val="%9."/>
      <w:lvlJc w:val="right"/>
      <w:pPr>
        <w:ind w:left="7200" w:hanging="180"/>
      </w:pPr>
      <w:rPr>
        <w:rFonts w:cs="Times New Roman"/>
      </w:rPr>
    </w:lvl>
  </w:abstractNum>
  <w:num w:numId="1" w16cid:durableId="1521816573">
    <w:abstractNumId w:val="0"/>
  </w:num>
  <w:num w:numId="2" w16cid:durableId="1533224664">
    <w:abstractNumId w:val="6"/>
  </w:num>
  <w:num w:numId="3" w16cid:durableId="1623077911">
    <w:abstractNumId w:val="1"/>
  </w:num>
  <w:num w:numId="4" w16cid:durableId="1724519546">
    <w:abstractNumId w:val="3"/>
  </w:num>
  <w:num w:numId="5" w16cid:durableId="775716126">
    <w:abstractNumId w:val="4"/>
  </w:num>
  <w:num w:numId="6" w16cid:durableId="1265265194">
    <w:abstractNumId w:val="5"/>
  </w:num>
  <w:num w:numId="7" w16cid:durableId="424887089">
    <w:abstractNumId w:val="2"/>
  </w:num>
  <w:num w:numId="8" w16cid:durableId="2123456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CE5"/>
    <w:rsid w:val="000024E7"/>
    <w:rsid w:val="00007267"/>
    <w:rsid w:val="00012AF1"/>
    <w:rsid w:val="000432D7"/>
    <w:rsid w:val="000513EE"/>
    <w:rsid w:val="00073BCC"/>
    <w:rsid w:val="000C3ECD"/>
    <w:rsid w:val="000C5BB7"/>
    <w:rsid w:val="000C7E0A"/>
    <w:rsid w:val="000D4D47"/>
    <w:rsid w:val="000F7B6F"/>
    <w:rsid w:val="001038EB"/>
    <w:rsid w:val="00115832"/>
    <w:rsid w:val="0012272F"/>
    <w:rsid w:val="001A22DA"/>
    <w:rsid w:val="001C3CE5"/>
    <w:rsid w:val="002112F6"/>
    <w:rsid w:val="00214F10"/>
    <w:rsid w:val="00232BEF"/>
    <w:rsid w:val="002459FD"/>
    <w:rsid w:val="00246A4B"/>
    <w:rsid w:val="00287717"/>
    <w:rsid w:val="002A008F"/>
    <w:rsid w:val="002C58D2"/>
    <w:rsid w:val="002C7EDE"/>
    <w:rsid w:val="002D42CF"/>
    <w:rsid w:val="002E1A63"/>
    <w:rsid w:val="002E2780"/>
    <w:rsid w:val="00302B79"/>
    <w:rsid w:val="003103AC"/>
    <w:rsid w:val="00353361"/>
    <w:rsid w:val="00355300"/>
    <w:rsid w:val="00375053"/>
    <w:rsid w:val="00384BF3"/>
    <w:rsid w:val="003A6CB9"/>
    <w:rsid w:val="003D5BB0"/>
    <w:rsid w:val="004078E7"/>
    <w:rsid w:val="00423727"/>
    <w:rsid w:val="004375CA"/>
    <w:rsid w:val="00442211"/>
    <w:rsid w:val="004B4C42"/>
    <w:rsid w:val="004B53D5"/>
    <w:rsid w:val="004E15DB"/>
    <w:rsid w:val="0050773F"/>
    <w:rsid w:val="0052439D"/>
    <w:rsid w:val="00532182"/>
    <w:rsid w:val="00542DC8"/>
    <w:rsid w:val="005826FB"/>
    <w:rsid w:val="005B1BD0"/>
    <w:rsid w:val="005F1233"/>
    <w:rsid w:val="00603209"/>
    <w:rsid w:val="006966F9"/>
    <w:rsid w:val="006C665A"/>
    <w:rsid w:val="006E6C24"/>
    <w:rsid w:val="007032E5"/>
    <w:rsid w:val="007037E1"/>
    <w:rsid w:val="0076254A"/>
    <w:rsid w:val="0076258B"/>
    <w:rsid w:val="00784414"/>
    <w:rsid w:val="007E691B"/>
    <w:rsid w:val="007F56CE"/>
    <w:rsid w:val="008508CA"/>
    <w:rsid w:val="00877BE5"/>
    <w:rsid w:val="008B2884"/>
    <w:rsid w:val="008E552F"/>
    <w:rsid w:val="00915C9D"/>
    <w:rsid w:val="00921353"/>
    <w:rsid w:val="00931EA3"/>
    <w:rsid w:val="00942EEF"/>
    <w:rsid w:val="00991975"/>
    <w:rsid w:val="00995988"/>
    <w:rsid w:val="009A2B60"/>
    <w:rsid w:val="009C1D45"/>
    <w:rsid w:val="009D571C"/>
    <w:rsid w:val="00A44B98"/>
    <w:rsid w:val="00A51A62"/>
    <w:rsid w:val="00AC7FE8"/>
    <w:rsid w:val="00AD0AB1"/>
    <w:rsid w:val="00AD6406"/>
    <w:rsid w:val="00AE729C"/>
    <w:rsid w:val="00B07D41"/>
    <w:rsid w:val="00B21B8F"/>
    <w:rsid w:val="00B262CC"/>
    <w:rsid w:val="00B8350C"/>
    <w:rsid w:val="00BD17AD"/>
    <w:rsid w:val="00C45547"/>
    <w:rsid w:val="00C734D3"/>
    <w:rsid w:val="00C84AA4"/>
    <w:rsid w:val="00C864F1"/>
    <w:rsid w:val="00D16488"/>
    <w:rsid w:val="00D2175E"/>
    <w:rsid w:val="00D33BD9"/>
    <w:rsid w:val="00D36944"/>
    <w:rsid w:val="00D706BE"/>
    <w:rsid w:val="00E25D6A"/>
    <w:rsid w:val="00E36253"/>
    <w:rsid w:val="00E80290"/>
    <w:rsid w:val="00E86801"/>
    <w:rsid w:val="00E92F24"/>
    <w:rsid w:val="00E936FF"/>
    <w:rsid w:val="00EA3EE7"/>
    <w:rsid w:val="00F076AF"/>
    <w:rsid w:val="00F20878"/>
    <w:rsid w:val="00F35954"/>
    <w:rsid w:val="00F359D5"/>
    <w:rsid w:val="00F43D79"/>
    <w:rsid w:val="00F456B0"/>
    <w:rsid w:val="00F51528"/>
    <w:rsid w:val="00F63C1C"/>
    <w:rsid w:val="00F71968"/>
    <w:rsid w:val="00FB452F"/>
    <w:rsid w:val="00FE567F"/>
    <w:rsid w:val="00FE737C"/>
    <w:rsid w:val="00FF359B"/>
    <w:rsid w:val="0FE845C0"/>
    <w:rsid w:val="45712F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8D507"/>
  <w15:docId w15:val="{2FACEAE6-6585-46AA-B7CC-C6097AF3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5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ListParagraph">
    <w:name w:val="List Paragraph"/>
    <w:basedOn w:val="Normal"/>
    <w:uiPriority w:val="34"/>
    <w:qFormat/>
    <w:rsid w:val="00E92F24"/>
    <w:pPr>
      <w:ind w:left="720"/>
      <w:contextualSpacing/>
    </w:pPr>
  </w:style>
  <w:style w:type="character" w:styleId="Hyperlink">
    <w:name w:val="Hyperlink"/>
    <w:basedOn w:val="DefaultParagraphFont"/>
    <w:uiPriority w:val="99"/>
    <w:unhideWhenUsed/>
    <w:rsid w:val="00EA3EE7"/>
    <w:rPr>
      <w:color w:val="0563C1" w:themeColor="hyperlink"/>
      <w:u w:val="single"/>
    </w:rPr>
  </w:style>
  <w:style w:type="character" w:styleId="UnresolvedMention">
    <w:name w:val="Unresolved Mention"/>
    <w:basedOn w:val="DefaultParagraphFont"/>
    <w:uiPriority w:val="99"/>
    <w:semiHidden/>
    <w:unhideWhenUsed/>
    <w:rsid w:val="00EA3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091050">
      <w:bodyDiv w:val="1"/>
      <w:marLeft w:val="0"/>
      <w:marRight w:val="0"/>
      <w:marTop w:val="0"/>
      <w:marBottom w:val="0"/>
      <w:divBdr>
        <w:top w:val="none" w:sz="0" w:space="0" w:color="auto"/>
        <w:left w:val="none" w:sz="0" w:space="0" w:color="auto"/>
        <w:bottom w:val="none" w:sz="0" w:space="0" w:color="auto"/>
        <w:right w:val="none" w:sz="0" w:space="0" w:color="auto"/>
      </w:divBdr>
    </w:div>
    <w:div w:id="90591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d39e89-981c-4286-ac7f-45a3f72f94fc">
      <Terms xmlns="http://schemas.microsoft.com/office/infopath/2007/PartnerControls"/>
    </lcf76f155ced4ddcb4097134ff3c332f>
    <TaxCatchAll xmlns="2c5072fb-0352-4f85-afd6-6f44693e8f61" xsi:nil="true"/>
    <_ip_UnifiedCompliancePolicyUIAction xmlns="http://schemas.microsoft.com/sharepoint/v3" xsi:nil="true"/>
    <_ip_UnifiedCompliancePolicyProperties xmlns="http://schemas.microsoft.com/sharepoint/v3" xsi:nil="true"/>
    <_x041d__x043e__x043c__x0435__x043a__x043b__x0430__x0442__x0443__x0440__x0430_Nomenclature xmlns="5cd39e89-981c-4286-ac7f-45a3f72f94fc" xsi:nil="true"/>
    <_Flow_SignoffStatus xmlns="5cd39e89-981c-4286-ac7f-45a3f72f94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6B2C5A8DACECB40AC00A069B731A65E" ma:contentTypeVersion="20" ma:contentTypeDescription="Създаване на нов документ" ma:contentTypeScope="" ma:versionID="a0f9c286c379491b3e35f6081385e4cd">
  <xsd:schema xmlns:xsd="http://www.w3.org/2001/XMLSchema" xmlns:xs="http://www.w3.org/2001/XMLSchema" xmlns:p="http://schemas.microsoft.com/office/2006/metadata/properties" xmlns:ns1="http://schemas.microsoft.com/sharepoint/v3" xmlns:ns2="5cd39e89-981c-4286-ac7f-45a3f72f94fc" xmlns:ns3="2c5072fb-0352-4f85-afd6-6f44693e8f61" targetNamespace="http://schemas.microsoft.com/office/2006/metadata/properties" ma:root="true" ma:fieldsID="336a2eef7f005154c01e3c07b3bf6b79" ns1:_="" ns2:_="" ns3:_="">
    <xsd:import namespace="http://schemas.microsoft.com/sharepoint/v3"/>
    <xsd:import namespace="5cd39e89-981c-4286-ac7f-45a3f72f94fc"/>
    <xsd:import namespace="2c5072fb-0352-4f85-afd6-6f44693e8f6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1:_ip_UnifiedCompliancePolicyProperties" minOccurs="0"/>
                <xsd:element ref="ns1:_ip_UnifiedCompliancePolicyUIAction" minOccurs="0"/>
                <xsd:element ref="ns2:MediaServiceSearchProperties" minOccurs="0"/>
                <xsd:element ref="ns3:SharedWithUsers" minOccurs="0"/>
                <xsd:element ref="ns3:SharedWithDetails" minOccurs="0"/>
                <xsd:element ref="ns2:MediaServiceLocation" minOccurs="0"/>
                <xsd:element ref="ns2:_x041d__x043e__x043c__x0435__x043a__x043b__x0430__x0442__x0443__x0440__x0430_Nomenclatur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Свойства на единните правила за съвместимост" ma:hidden="true" ma:internalName="_ip_UnifiedCompliancePolicyProperties">
      <xsd:simpleType>
        <xsd:restriction base="dms:Note"/>
      </xsd:simpleType>
    </xsd:element>
    <xsd:element name="_ip_UnifiedCompliancePolicyUIAction" ma:index="20" nillable="true" ma:displayName="Действие в ПИ на единните правила за съвместимост"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d39e89-981c-4286-ac7f-45a3f72f9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Етикети за изображения" ma:readOnly="false" ma:fieldId="{5cf76f15-5ced-4ddc-b409-7134ff3c332f}" ma:taxonomyMulti="true" ma:sspId="45ea615d-0b8e-4f41-8fc7-3e80bfbd705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_x041d__x043e__x043c__x0435__x043a__x043b__x0430__x0442__x0443__x0440__x0430_Nomenclature" ma:index="25" nillable="true" ma:displayName="Номеклатура Nomenclature" ma:format="Dropdown" ma:internalName="_x041d__x043e__x043c__x0435__x043a__x043b__x0430__x0442__x0443__x0440__x0430_Nomenclature">
      <xsd:simpleType>
        <xsd:restriction base="dms:Note">
          <xsd:maxLength value="255"/>
        </xsd:restriction>
      </xsd:simpleType>
    </xsd:element>
    <xsd:element name="_Flow_SignoffStatus" ma:index="26" nillable="true" ma:displayName="Състояние на подписване"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5072fb-0352-4f85-afd6-6f44693e8f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741b2c-01cd-4163-9b4b-39fd0fb0f292}" ma:internalName="TaxCatchAll" ma:showField="CatchAllData" ma:web="2c5072fb-0352-4f85-afd6-6f44693e8f6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оделено 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Споделени с подробност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Тип съдържание"/>
        <xsd:element ref="dc:title" minOccurs="0" maxOccurs="1" ma:index="1" ma:displayName="Заглав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58E6E-832D-4556-9CAE-931574E581FC}">
  <ds:schemaRefs>
    <ds:schemaRef ds:uri="http://schemas.microsoft.com/office/2006/metadata/properties"/>
    <ds:schemaRef ds:uri="http://schemas.microsoft.com/office/infopath/2007/PartnerControls"/>
    <ds:schemaRef ds:uri="5cd39e89-981c-4286-ac7f-45a3f72f94fc"/>
    <ds:schemaRef ds:uri="2c5072fb-0352-4f85-afd6-6f44693e8f61"/>
    <ds:schemaRef ds:uri="http://schemas.microsoft.com/sharepoint/v3"/>
  </ds:schemaRefs>
</ds:datastoreItem>
</file>

<file path=customXml/itemProps2.xml><?xml version="1.0" encoding="utf-8"?>
<ds:datastoreItem xmlns:ds="http://schemas.openxmlformats.org/officeDocument/2006/customXml" ds:itemID="{7A6AA573-3F28-4AA5-9B4C-9DF3DCD1E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d39e89-981c-4286-ac7f-45a3f72f94fc"/>
    <ds:schemaRef ds:uri="2c5072fb-0352-4f85-afd6-6f44693e8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45EA1-B911-4058-A21E-752CA2825C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Silvia I. Nikolova</cp:lastModifiedBy>
  <cp:revision>149</cp:revision>
  <dcterms:created xsi:type="dcterms:W3CDTF">2022-12-07T09:18:00Z</dcterms:created>
  <dcterms:modified xsi:type="dcterms:W3CDTF">2025-07-17T08:25:00Z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0x01010026B2C5A8DACECB40AC00A069B731A65E</vt:lpwstr>
  </property>
  <property fmtid="{D5CDD505-2E9C-101B-9397-08002B2CF9AE}" pid="3" name="MediaServiceImageTags">
    <vt:lpwstr/>
  </property>
</Properties>
</file>